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2F" w:rsidRDefault="00C600B2">
      <w:pPr>
        <w:rPr>
          <w:sz w:val="28"/>
          <w:u w:val="single"/>
        </w:rPr>
      </w:pPr>
      <w:bookmarkStart w:id="0" w:name="_GoBack"/>
      <w:bookmarkEnd w:id="0"/>
      <w:r w:rsidRPr="00C600B2">
        <w:rPr>
          <w:sz w:val="28"/>
          <w:u w:val="single"/>
        </w:rPr>
        <w:t>Entwicklungsbiologie 2018</w:t>
      </w:r>
      <w:r>
        <w:rPr>
          <w:sz w:val="28"/>
          <w:u w:val="single"/>
        </w:rPr>
        <w:t>-Gedächnisprotokoll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Erklären Sie </w:t>
      </w:r>
      <w:proofErr w:type="spellStart"/>
      <w:r>
        <w:rPr>
          <w:sz w:val="28"/>
        </w:rPr>
        <w:t>antiklin</w:t>
      </w:r>
      <w:proofErr w:type="spellEnd"/>
      <w:r>
        <w:rPr>
          <w:sz w:val="28"/>
        </w:rPr>
        <w:t xml:space="preserve"> (+</w:t>
      </w:r>
      <w:proofErr w:type="spellStart"/>
      <w:r>
        <w:rPr>
          <w:sz w:val="28"/>
        </w:rPr>
        <w:t>Bsp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ektopisch</w:t>
      </w:r>
      <w:proofErr w:type="spellEnd"/>
      <w:r>
        <w:rPr>
          <w:sz w:val="28"/>
        </w:rPr>
        <w:t>, lateral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8 Zell Stadium basal und apikal. </w:t>
      </w:r>
      <w:proofErr w:type="spellStart"/>
      <w:r>
        <w:rPr>
          <w:sz w:val="28"/>
        </w:rPr>
        <w:t>Supressorzelle</w:t>
      </w:r>
      <w:proofErr w:type="spellEnd"/>
      <w:r>
        <w:rPr>
          <w:sz w:val="28"/>
        </w:rPr>
        <w:t>.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Stammzellniesche</w:t>
      </w:r>
      <w:proofErr w:type="spellEnd"/>
      <w:r>
        <w:rPr>
          <w:sz w:val="28"/>
        </w:rPr>
        <w:t xml:space="preserve"> zeichnen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3 Beispiele für Positionsaustausch</w:t>
      </w:r>
    </w:p>
    <w:p w:rsidR="00C600B2" w:rsidRDefault="00C600B2" w:rsidP="00C600B2">
      <w:pPr>
        <w:pStyle w:val="Listenabsatz"/>
        <w:rPr>
          <w:sz w:val="28"/>
        </w:rPr>
      </w:pPr>
    </w:p>
    <w:p w:rsidR="00C600B2" w:rsidRP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Spermatogenese und Oogenese Vergleichen</w:t>
      </w:r>
    </w:p>
    <w:p w:rsidR="00C600B2" w:rsidRP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Akrosomalreaktion</w:t>
      </w:r>
      <w:proofErr w:type="spellEnd"/>
      <w:r>
        <w:rPr>
          <w:sz w:val="28"/>
        </w:rPr>
        <w:t xml:space="preserve"> beschreiben und </w:t>
      </w:r>
      <w:proofErr w:type="spellStart"/>
      <w:r>
        <w:rPr>
          <w:sz w:val="28"/>
        </w:rPr>
        <w:t>bsp</w:t>
      </w:r>
      <w:proofErr w:type="spellEnd"/>
      <w:r>
        <w:rPr>
          <w:sz w:val="28"/>
        </w:rPr>
        <w:t xml:space="preserve"> Seeigel erklären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Keimblätter zuordnen </w:t>
      </w:r>
      <w:proofErr w:type="gramStart"/>
      <w:r>
        <w:rPr>
          <w:sz w:val="28"/>
        </w:rPr>
        <w:t>( Herz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Sklerotum</w:t>
      </w:r>
      <w:proofErr w:type="spellEnd"/>
      <w:r>
        <w:rPr>
          <w:sz w:val="28"/>
        </w:rPr>
        <w:t>, Gonaden, ..)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Bild von Eizelle beschriften ( Keimzelle, </w:t>
      </w:r>
      <w:proofErr w:type="spellStart"/>
      <w:r>
        <w:rPr>
          <w:sz w:val="28"/>
        </w:rPr>
        <w:t>Folikelzellen</w:t>
      </w:r>
      <w:proofErr w:type="spellEnd"/>
      <w:r>
        <w:rPr>
          <w:sz w:val="28"/>
        </w:rPr>
        <w:t>, Oozyte und jeweils erklären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Echinodermata</w:t>
      </w:r>
      <w:proofErr w:type="spellEnd"/>
      <w:r>
        <w:rPr>
          <w:sz w:val="28"/>
        </w:rPr>
        <w:t xml:space="preserve"> und Mollusken Determination unterschied erklären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Haplo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Diplochromatismus</w:t>
      </w:r>
      <w:proofErr w:type="spellEnd"/>
      <w:r>
        <w:rPr>
          <w:sz w:val="28"/>
        </w:rPr>
        <w:t xml:space="preserve"> erklären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Bild von Neuralleise von Drosophila beschriften</w:t>
      </w:r>
    </w:p>
    <w:p w:rsid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Am </w:t>
      </w:r>
      <w:proofErr w:type="spellStart"/>
      <w:r>
        <w:rPr>
          <w:sz w:val="28"/>
        </w:rPr>
        <w:t>Bsp</w:t>
      </w:r>
      <w:proofErr w:type="spellEnd"/>
      <w:r>
        <w:rPr>
          <w:sz w:val="28"/>
        </w:rPr>
        <w:t xml:space="preserve"> Maus rechts/links Asymmetrie erklären</w:t>
      </w:r>
    </w:p>
    <w:p w:rsidR="00C600B2" w:rsidRPr="00C600B2" w:rsidRDefault="00C600B2" w:rsidP="00C600B2">
      <w:pPr>
        <w:pStyle w:val="Listenabsatz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Juvenilhormon</w:t>
      </w:r>
      <w:proofErr w:type="spellEnd"/>
      <w:r>
        <w:rPr>
          <w:sz w:val="28"/>
        </w:rPr>
        <w:t xml:space="preserve"> und </w:t>
      </w:r>
      <w:proofErr w:type="spellStart"/>
      <w:r>
        <w:rPr>
          <w:sz w:val="28"/>
        </w:rPr>
        <w:t>Ecdyson</w:t>
      </w:r>
      <w:proofErr w:type="spellEnd"/>
    </w:p>
    <w:p w:rsidR="00C600B2" w:rsidRDefault="00C600B2"/>
    <w:sectPr w:rsidR="00C600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55B"/>
    <w:multiLevelType w:val="hybridMultilevel"/>
    <w:tmpl w:val="EB40BEDC"/>
    <w:lvl w:ilvl="0" w:tplc="32A2F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2"/>
    <w:rsid w:val="008E5B9C"/>
    <w:rsid w:val="00B3472F"/>
    <w:rsid w:val="00C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7F59D-53A5-4AB9-994C-9613E256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Steinbach</dc:creator>
  <cp:lastModifiedBy>Rechenzentrum</cp:lastModifiedBy>
  <cp:revision>2</cp:revision>
  <dcterms:created xsi:type="dcterms:W3CDTF">2018-07-17T15:51:00Z</dcterms:created>
  <dcterms:modified xsi:type="dcterms:W3CDTF">2018-07-17T15:51:00Z</dcterms:modified>
</cp:coreProperties>
</file>