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EB60" w14:textId="3DFFF88D" w:rsidR="00A41C7A" w:rsidRDefault="00FD07B9">
      <w:r>
        <w:t>Gedächtnisprotokoll AC 2025 (Bauer)</w:t>
      </w:r>
    </w:p>
    <w:p w14:paraId="3195C02B" w14:textId="12DF86E2" w:rsidR="00FD07B9" w:rsidRDefault="00FD07B9" w:rsidP="00FD07B9">
      <w:pPr>
        <w:pStyle w:val="Listenabsatz"/>
        <w:numPr>
          <w:ilvl w:val="0"/>
          <w:numId w:val="1"/>
        </w:numPr>
      </w:pPr>
      <w:r>
        <w:t>Nennen Sie jeweils ein großtechnisches Verfahren zur Herstellung folgender Elemente/ Verbindungen. (4P)</w:t>
      </w:r>
    </w:p>
    <w:p w14:paraId="3DC63711" w14:textId="2BC42A76" w:rsidR="00FD07B9" w:rsidRDefault="00FD07B9" w:rsidP="00FD07B9">
      <w:pPr>
        <w:pStyle w:val="Listenabsatz"/>
        <w:numPr>
          <w:ilvl w:val="1"/>
          <w:numId w:val="1"/>
        </w:numPr>
      </w:pPr>
      <w:r>
        <w:t>Stickstoff</w:t>
      </w:r>
    </w:p>
    <w:p w14:paraId="03C9AFAE" w14:textId="212953BD" w:rsidR="00FD07B9" w:rsidRDefault="00FD07B9" w:rsidP="00FD07B9">
      <w:pPr>
        <w:pStyle w:val="Listenabsatz"/>
        <w:numPr>
          <w:ilvl w:val="1"/>
          <w:numId w:val="1"/>
        </w:numPr>
      </w:pPr>
      <w:r>
        <w:t>Wasserstoff</w:t>
      </w:r>
    </w:p>
    <w:p w14:paraId="08F26540" w14:textId="00EE23DD" w:rsidR="00FD07B9" w:rsidRDefault="00FD07B9" w:rsidP="00FD07B9">
      <w:pPr>
        <w:pStyle w:val="Listenabsatz"/>
        <w:numPr>
          <w:ilvl w:val="1"/>
          <w:numId w:val="1"/>
        </w:numPr>
      </w:pPr>
      <w:r>
        <w:t>Natronlauge</w:t>
      </w:r>
    </w:p>
    <w:p w14:paraId="6CF0B1AE" w14:textId="4597A03D" w:rsidR="00FD07B9" w:rsidRDefault="00FD07B9" w:rsidP="00FD07B9">
      <w:pPr>
        <w:pStyle w:val="Listenabsatz"/>
        <w:numPr>
          <w:ilvl w:val="1"/>
          <w:numId w:val="1"/>
        </w:numPr>
      </w:pPr>
      <w:r>
        <w:t>Schwefelsäure</w:t>
      </w:r>
    </w:p>
    <w:p w14:paraId="52DB4800" w14:textId="0E26A20F" w:rsidR="00FD07B9" w:rsidRDefault="00FD07B9" w:rsidP="00FD07B9">
      <w:pPr>
        <w:pStyle w:val="Listenabsatz"/>
        <w:numPr>
          <w:ilvl w:val="0"/>
          <w:numId w:val="1"/>
        </w:numPr>
      </w:pPr>
      <w:r>
        <w:t>(2+1P)</w:t>
      </w:r>
    </w:p>
    <w:p w14:paraId="2C3268EE" w14:textId="189CCFC4" w:rsidR="00FD07B9" w:rsidRDefault="00FD07B9" w:rsidP="00FD07B9">
      <w:pPr>
        <w:pStyle w:val="Listenabsatz"/>
        <w:numPr>
          <w:ilvl w:val="1"/>
          <w:numId w:val="1"/>
        </w:numPr>
      </w:pPr>
      <w:r>
        <w:t>Nennen Sie zwei Gemeinsamkeiten der Elemente Bor und Silicium.</w:t>
      </w:r>
    </w:p>
    <w:p w14:paraId="03C88B1B" w14:textId="159EB704" w:rsidR="00FD07B9" w:rsidRDefault="00FD07B9" w:rsidP="00FD07B9">
      <w:pPr>
        <w:pStyle w:val="Listenabsatz"/>
        <w:numPr>
          <w:ilvl w:val="1"/>
          <w:numId w:val="1"/>
        </w:numPr>
      </w:pPr>
      <w:r>
        <w:t>Worauf beruhen diese Gemeinsamkeiten?</w:t>
      </w:r>
    </w:p>
    <w:p w14:paraId="23A84A50" w14:textId="67792E44" w:rsidR="00FD07B9" w:rsidRDefault="00FD07B9" w:rsidP="00FD07B9">
      <w:pPr>
        <w:pStyle w:val="Listenabsatz"/>
        <w:numPr>
          <w:ilvl w:val="0"/>
          <w:numId w:val="1"/>
        </w:numPr>
      </w:pPr>
      <w:r>
        <w:t>(1+2P)</w:t>
      </w:r>
    </w:p>
    <w:p w14:paraId="2A2872DD" w14:textId="558D2A9A" w:rsidR="00FD07B9" w:rsidRDefault="00FD07B9" w:rsidP="00FD07B9">
      <w:pPr>
        <w:pStyle w:val="Listenabsatz"/>
        <w:numPr>
          <w:ilvl w:val="1"/>
          <w:numId w:val="1"/>
        </w:numPr>
      </w:pPr>
      <w:r>
        <w:t xml:space="preserve">Warum wird </w:t>
      </w:r>
      <w:proofErr w:type="spellStart"/>
      <w:r>
        <w:t>Silan</w:t>
      </w:r>
      <w:proofErr w:type="spellEnd"/>
      <w:r>
        <w:t xml:space="preserve"> in saurer Lösung hydrolysiert, Methan allerdings nicht?</w:t>
      </w:r>
    </w:p>
    <w:p w14:paraId="117EE3FD" w14:textId="2A6867C7" w:rsidR="00FD07B9" w:rsidRDefault="00FD07B9" w:rsidP="00FD07B9">
      <w:pPr>
        <w:pStyle w:val="Listenabsatz"/>
        <w:numPr>
          <w:ilvl w:val="1"/>
          <w:numId w:val="1"/>
        </w:numPr>
      </w:pPr>
      <w:r>
        <w:t xml:space="preserve">Welche industriell wichtige Verbindungsklasse wird bei der Hydrolyse von </w:t>
      </w:r>
      <w:proofErr w:type="spellStart"/>
      <w:r>
        <w:t>SIlanen</w:t>
      </w:r>
      <w:proofErr w:type="spellEnd"/>
      <w:r>
        <w:t xml:space="preserve"> gebildet? Geben Sie eine Reaktionsgleichung an.</w:t>
      </w:r>
    </w:p>
    <w:p w14:paraId="0327BE31" w14:textId="05F200EE" w:rsidR="00FD07B9" w:rsidRDefault="00FD07B9" w:rsidP="00FD07B9">
      <w:pPr>
        <w:pStyle w:val="Listenabsatz"/>
        <w:numPr>
          <w:ilvl w:val="0"/>
          <w:numId w:val="1"/>
        </w:numPr>
      </w:pPr>
      <w:r>
        <w:t>Geben Sie die jeweils thermodynamisch stabilere Form der folgenden Paare an. (4P)</w:t>
      </w:r>
    </w:p>
    <w:p w14:paraId="00391EDA" w14:textId="1FE58A09" w:rsidR="00FD07B9" w:rsidRDefault="00FD07B9" w:rsidP="00FD07B9">
      <w:pPr>
        <w:pStyle w:val="Listenabsatz"/>
        <w:numPr>
          <w:ilvl w:val="1"/>
          <w:numId w:val="1"/>
        </w:numPr>
      </w:pPr>
      <w:r>
        <w:t>Bi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/P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10</w:t>
      </w:r>
    </w:p>
    <w:p w14:paraId="7FC2090D" w14:textId="25E7D0CE" w:rsidR="00FD07B9" w:rsidRDefault="00FD07B9" w:rsidP="00FD07B9">
      <w:pPr>
        <w:pStyle w:val="Listenabsatz"/>
        <w:numPr>
          <w:ilvl w:val="1"/>
          <w:numId w:val="1"/>
        </w:numPr>
      </w:pPr>
      <w:r>
        <w:t>MnO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>/ReO</w:t>
      </w:r>
      <w:r>
        <w:rPr>
          <w:vertAlign w:val="subscript"/>
        </w:rPr>
        <w:t>4</w:t>
      </w:r>
      <w:r>
        <w:rPr>
          <w:vertAlign w:val="superscript"/>
        </w:rPr>
        <w:t>-</w:t>
      </w:r>
    </w:p>
    <w:p w14:paraId="0C0547E4" w14:textId="36814070" w:rsidR="00FD07B9" w:rsidRDefault="00FD07B9" w:rsidP="00FD07B9">
      <w:pPr>
        <w:pStyle w:val="Listenabsatz"/>
        <w:numPr>
          <w:ilvl w:val="1"/>
          <w:numId w:val="1"/>
        </w:numPr>
      </w:pPr>
      <w:r>
        <w:t>CO/CO</w:t>
      </w:r>
      <w:r>
        <w:rPr>
          <w:vertAlign w:val="subscript"/>
        </w:rPr>
        <w:t>2</w:t>
      </w:r>
    </w:p>
    <w:p w14:paraId="514D767E" w14:textId="6827A6AB" w:rsidR="00FD07B9" w:rsidRDefault="00FD07B9" w:rsidP="00FD07B9">
      <w:pPr>
        <w:pStyle w:val="Listenabsatz"/>
        <w:numPr>
          <w:ilvl w:val="1"/>
          <w:numId w:val="1"/>
        </w:numPr>
      </w:pPr>
      <w:proofErr w:type="spellStart"/>
      <w:r>
        <w:t>PbO</w:t>
      </w:r>
      <w:proofErr w:type="spellEnd"/>
      <w:r>
        <w:t>/PbO</w:t>
      </w:r>
      <w:r>
        <w:rPr>
          <w:vertAlign w:val="subscript"/>
        </w:rPr>
        <w:t>2</w:t>
      </w:r>
    </w:p>
    <w:p w14:paraId="15C54F0D" w14:textId="05EDF26B" w:rsidR="00FD07B9" w:rsidRDefault="00FD07B9" w:rsidP="00FD07B9">
      <w:pPr>
        <w:pStyle w:val="Listenabsatz"/>
        <w:numPr>
          <w:ilvl w:val="0"/>
          <w:numId w:val="1"/>
        </w:numPr>
      </w:pPr>
      <w:r>
        <w:t>(2P)</w:t>
      </w:r>
    </w:p>
    <w:p w14:paraId="18D2E2CF" w14:textId="2D26B69F" w:rsidR="00FD07B9" w:rsidRDefault="00FD07B9" w:rsidP="00FD07B9">
      <w:pPr>
        <w:pStyle w:val="Listenabsatz"/>
        <w:numPr>
          <w:ilvl w:val="1"/>
          <w:numId w:val="1"/>
        </w:numPr>
      </w:pPr>
      <w:r>
        <w:t>Ordnen Sie die Carbonate der folgenden Elemente nach ansteigender Stabilität: Sr, Mg, Ba, Be, Ca</w:t>
      </w:r>
    </w:p>
    <w:p w14:paraId="38B9FDB5" w14:textId="6DEA70CC" w:rsidR="00FD07B9" w:rsidRDefault="00FD07B9" w:rsidP="00FD07B9">
      <w:pPr>
        <w:pStyle w:val="Listenabsatz"/>
        <w:numPr>
          <w:ilvl w:val="1"/>
          <w:numId w:val="1"/>
        </w:numPr>
      </w:pPr>
      <w:r>
        <w:t>Weshalb verhalten sich die Stabilitäten</w:t>
      </w:r>
      <w:r w:rsidR="00DE260B">
        <w:t xml:space="preserve"> wie oben genannt?</w:t>
      </w:r>
    </w:p>
    <w:p w14:paraId="1C88B560" w14:textId="5FB47043" w:rsidR="00DE260B" w:rsidRDefault="00DE260B" w:rsidP="00DE260B">
      <w:pPr>
        <w:pStyle w:val="Listenabsatz"/>
        <w:numPr>
          <w:ilvl w:val="0"/>
          <w:numId w:val="1"/>
        </w:numPr>
      </w:pPr>
      <w:r>
        <w:t>Die Elemente Li, Na und K bilden im Sauerstoffstrom unterschiedliche Verbindungen aus (Oxid, Peroxid, Hyperoxid). (12P)</w:t>
      </w:r>
    </w:p>
    <w:p w14:paraId="09ACFE66" w14:textId="3FB6EA1F" w:rsidR="00DE260B" w:rsidRDefault="00DE260B" w:rsidP="00DE260B">
      <w:pPr>
        <w:pStyle w:val="Listenabsatz"/>
        <w:numPr>
          <w:ilvl w:val="1"/>
          <w:numId w:val="1"/>
        </w:numPr>
      </w:pPr>
      <w:r>
        <w:t>Geben Sie die Summenformeln der entstehenden Verbindungen an.</w:t>
      </w:r>
    </w:p>
    <w:p w14:paraId="31F0253F" w14:textId="19E05991" w:rsidR="00DE260B" w:rsidRDefault="00DE260B" w:rsidP="00DE260B">
      <w:pPr>
        <w:pStyle w:val="Listenabsatz"/>
        <w:numPr>
          <w:ilvl w:val="1"/>
          <w:numId w:val="1"/>
        </w:numPr>
      </w:pPr>
      <w:r>
        <w:t>Geben Sie die Oxidationszahlen des Sauerstoffs in den verschiedenen Anionen an.</w:t>
      </w:r>
    </w:p>
    <w:p w14:paraId="712A4E24" w14:textId="6E976021" w:rsidR="00DE260B" w:rsidRDefault="00DE260B" w:rsidP="00DE260B">
      <w:pPr>
        <w:pStyle w:val="Listenabsatz"/>
        <w:numPr>
          <w:ilvl w:val="1"/>
          <w:numId w:val="1"/>
        </w:numPr>
      </w:pPr>
      <w:r>
        <w:t>Zeichnen Sie jeweils die Molekülanionen in Lewisformeln mit allen Elektronen, Ladungen und Grenzstrukturen.</w:t>
      </w:r>
    </w:p>
    <w:p w14:paraId="5020007B" w14:textId="620A0FF0" w:rsidR="00DE260B" w:rsidRDefault="00DE260B" w:rsidP="00DE260B">
      <w:pPr>
        <w:pStyle w:val="Listenabsatz"/>
        <w:numPr>
          <w:ilvl w:val="1"/>
          <w:numId w:val="1"/>
        </w:numPr>
      </w:pPr>
      <w:r>
        <w:t>In welchem Molekülanion ist die O-O-Bindung am schwächsten? Begründen Sie kurz wieso.</w:t>
      </w:r>
    </w:p>
    <w:p w14:paraId="549A3D43" w14:textId="238893C9" w:rsidR="00DE260B" w:rsidRDefault="00DE260B" w:rsidP="00DE260B">
      <w:pPr>
        <w:pStyle w:val="Listenabsatz"/>
        <w:numPr>
          <w:ilvl w:val="1"/>
          <w:numId w:val="1"/>
        </w:numPr>
      </w:pPr>
      <w:r>
        <w:t>Womit lassen sich die unterschiedlichen Verbindungen begründen?</w:t>
      </w:r>
    </w:p>
    <w:p w14:paraId="3ECD1597" w14:textId="3F7D16CD" w:rsidR="00DE260B" w:rsidRDefault="00DE260B" w:rsidP="00DE260B">
      <w:pPr>
        <w:pStyle w:val="Listenabsatz"/>
        <w:numPr>
          <w:ilvl w:val="0"/>
          <w:numId w:val="1"/>
        </w:numPr>
      </w:pPr>
      <w:r>
        <w:t>Ammoniak ist eine wichtige Grundchemikalie für viele industrielle Prozesse.</w:t>
      </w:r>
      <w:r w:rsidR="00AB4163">
        <w:t xml:space="preserve"> (6P)</w:t>
      </w:r>
    </w:p>
    <w:p w14:paraId="46E0C969" w14:textId="5E668751" w:rsidR="00DE260B" w:rsidRDefault="00DE260B" w:rsidP="00DE260B">
      <w:pPr>
        <w:pStyle w:val="Listenabsatz"/>
        <w:numPr>
          <w:ilvl w:val="1"/>
          <w:numId w:val="1"/>
        </w:numPr>
      </w:pPr>
      <w:r>
        <w:t>Wie heißt das Verfahren, nach dem es hergestellt wird?</w:t>
      </w:r>
    </w:p>
    <w:p w14:paraId="359B5F92" w14:textId="7C43FAB9" w:rsidR="00DE260B" w:rsidRDefault="00DE260B" w:rsidP="00DE260B">
      <w:pPr>
        <w:pStyle w:val="Listenabsatz"/>
        <w:numPr>
          <w:ilvl w:val="1"/>
          <w:numId w:val="1"/>
        </w:numPr>
      </w:pPr>
      <w:r>
        <w:t>Wie lautet die zugehörige Reaktionsgleichung?</w:t>
      </w:r>
    </w:p>
    <w:p w14:paraId="48FEE788" w14:textId="377EEFF3" w:rsidR="00DE260B" w:rsidRDefault="00DE260B" w:rsidP="00DE260B">
      <w:pPr>
        <w:pStyle w:val="Listenabsatz"/>
        <w:numPr>
          <w:ilvl w:val="1"/>
          <w:numId w:val="1"/>
        </w:numPr>
      </w:pPr>
      <w:r>
        <w:t>Ist die Reaktion endotherm oder exotherm?</w:t>
      </w:r>
    </w:p>
    <w:p w14:paraId="642C0297" w14:textId="3EE12DD9" w:rsidR="00DE260B" w:rsidRDefault="00DE260B" w:rsidP="00DE260B">
      <w:pPr>
        <w:pStyle w:val="Listenabsatz"/>
        <w:numPr>
          <w:ilvl w:val="1"/>
          <w:numId w:val="1"/>
        </w:numPr>
      </w:pPr>
      <w:r>
        <w:t>Unter welchen Bedingungen (hoher/niedriger Druck, hohe/niedrige Temperatur) sollte die Reaktion stattfinden, um das Gleichgewicht auf die Seite des Ammoniaks zu verschieben?</w:t>
      </w:r>
    </w:p>
    <w:p w14:paraId="65EE9AEA" w14:textId="6E5AE7CA" w:rsidR="00DE260B" w:rsidRDefault="00DE260B" w:rsidP="00DE260B">
      <w:pPr>
        <w:pStyle w:val="Listenabsatz"/>
        <w:numPr>
          <w:ilvl w:val="1"/>
          <w:numId w:val="1"/>
        </w:numPr>
      </w:pPr>
      <w:r>
        <w:t>Welche Rolle kommt dem Katalysator in der Reaktion zu?</w:t>
      </w:r>
    </w:p>
    <w:p w14:paraId="01097BFC" w14:textId="6348C2BA" w:rsidR="00DE260B" w:rsidRDefault="00DE260B" w:rsidP="00DE260B">
      <w:pPr>
        <w:pStyle w:val="Listenabsatz"/>
        <w:numPr>
          <w:ilvl w:val="0"/>
          <w:numId w:val="1"/>
        </w:numPr>
      </w:pPr>
      <w:r>
        <w:t>Benennen Sie die folgenden Komplexe nach der geltenden Nomenklatur. (4P)</w:t>
      </w:r>
    </w:p>
    <w:p w14:paraId="6DE612BF" w14:textId="2D7EE60D" w:rsidR="00DE260B" w:rsidRDefault="00D853AD" w:rsidP="00DE260B">
      <w:pPr>
        <w:pStyle w:val="Listenabsatz"/>
        <w:numPr>
          <w:ilvl w:val="1"/>
          <w:numId w:val="1"/>
        </w:numPr>
      </w:pPr>
      <w:r>
        <w:t>[</w:t>
      </w:r>
      <w:proofErr w:type="spellStart"/>
      <w:proofErr w:type="gramStart"/>
      <w:r>
        <w:t>Cu</w:t>
      </w:r>
      <w:proofErr w:type="spellEnd"/>
      <w:r>
        <w:t>(</w:t>
      </w:r>
      <w:proofErr w:type="gramEnd"/>
      <w:r>
        <w:t>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4</w:t>
      </w:r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2</w:t>
      </w:r>
      <w:r>
        <w:t>]SO</w:t>
      </w:r>
      <w:r>
        <w:rPr>
          <w:vertAlign w:val="subscript"/>
        </w:rPr>
        <w:t>4</w:t>
      </w:r>
    </w:p>
    <w:p w14:paraId="3B49308C" w14:textId="690DEBB1" w:rsidR="00D853AD" w:rsidRDefault="00D853AD" w:rsidP="00DE260B">
      <w:pPr>
        <w:pStyle w:val="Listenabsatz"/>
        <w:numPr>
          <w:ilvl w:val="1"/>
          <w:numId w:val="1"/>
        </w:numPr>
      </w:pPr>
      <w:r>
        <w:t>K</w:t>
      </w:r>
      <w:r>
        <w:rPr>
          <w:vertAlign w:val="subscript"/>
        </w:rPr>
        <w:t>3</w:t>
      </w:r>
      <w:r>
        <w:t>[</w:t>
      </w:r>
      <w:proofErr w:type="spellStart"/>
      <w:proofErr w:type="gramStart"/>
      <w:r>
        <w:t>Fe</w:t>
      </w:r>
      <w:proofErr w:type="spellEnd"/>
      <w:r>
        <w:t>(</w:t>
      </w:r>
      <w:proofErr w:type="gramEnd"/>
      <w:r>
        <w:t>CN)</w:t>
      </w:r>
      <w:r>
        <w:rPr>
          <w:vertAlign w:val="subscript"/>
        </w:rPr>
        <w:t>5</w:t>
      </w:r>
      <w:r>
        <w:t>]</w:t>
      </w:r>
    </w:p>
    <w:p w14:paraId="1497A857" w14:textId="628C8BE0" w:rsidR="00D853AD" w:rsidRDefault="00D853AD" w:rsidP="00DE260B">
      <w:pPr>
        <w:pStyle w:val="Listenabsatz"/>
        <w:numPr>
          <w:ilvl w:val="1"/>
          <w:numId w:val="1"/>
        </w:numPr>
      </w:pPr>
      <w:r>
        <w:t>(NH</w:t>
      </w:r>
      <w:proofErr w:type="gramStart"/>
      <w:r>
        <w:rPr>
          <w:vertAlign w:val="subscript"/>
        </w:rPr>
        <w:t>4</w:t>
      </w:r>
      <w:r>
        <w:t>)[</w:t>
      </w:r>
      <w:proofErr w:type="spellStart"/>
      <w:proofErr w:type="gramEnd"/>
      <w:r>
        <w:t>Mn</w:t>
      </w:r>
      <w:proofErr w:type="spellEnd"/>
      <w:r>
        <w:t>(CO)</w:t>
      </w:r>
      <w:r>
        <w:rPr>
          <w:vertAlign w:val="subscript"/>
        </w:rPr>
        <w:t>4</w:t>
      </w:r>
      <w:r>
        <w:t>]</w:t>
      </w:r>
    </w:p>
    <w:p w14:paraId="3930561B" w14:textId="4B942D45" w:rsidR="00D853AD" w:rsidRDefault="00D853AD" w:rsidP="00DE260B">
      <w:pPr>
        <w:pStyle w:val="Listenabsatz"/>
        <w:numPr>
          <w:ilvl w:val="1"/>
          <w:numId w:val="1"/>
        </w:numPr>
      </w:pPr>
      <w:r>
        <w:t>[</w:t>
      </w:r>
      <w:proofErr w:type="spellStart"/>
      <w:proofErr w:type="gramStart"/>
      <w:r>
        <w:t>Fe</w:t>
      </w:r>
      <w:proofErr w:type="spellEnd"/>
      <w:r>
        <w:t>(</w:t>
      </w:r>
      <w:proofErr w:type="gramEnd"/>
      <w:r>
        <w:t>CO)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2</w:t>
      </w:r>
      <w:r>
        <w:t>]</w:t>
      </w:r>
    </w:p>
    <w:p w14:paraId="367CB63A" w14:textId="3D292CB0" w:rsidR="00D853AD" w:rsidRDefault="00D853AD" w:rsidP="00D853AD">
      <w:pPr>
        <w:pStyle w:val="Listenabsatz"/>
        <w:numPr>
          <w:ilvl w:val="0"/>
          <w:numId w:val="1"/>
        </w:numPr>
      </w:pPr>
      <w:r>
        <w:t>[</w:t>
      </w:r>
      <w:proofErr w:type="gramStart"/>
      <w:r>
        <w:t>Co(</w:t>
      </w:r>
      <w:proofErr w:type="gramEnd"/>
      <w:r>
        <w:t>CN)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4-</w:t>
      </w:r>
      <w:r>
        <w:t xml:space="preserve"> wirkt als starkes Reduktionsmittel und überträgt bereitwillig ein Elektron auf [RuCl</w:t>
      </w:r>
      <w:r>
        <w:rPr>
          <w:vertAlign w:val="subscript"/>
        </w:rPr>
        <w:t>6‘</w:t>
      </w:r>
      <w:r>
        <w:t>]</w:t>
      </w:r>
      <w:r>
        <w:rPr>
          <w:vertAlign w:val="superscript"/>
        </w:rPr>
        <w:t>3-</w:t>
      </w:r>
      <w:r>
        <w:t xml:space="preserve"> (1</w:t>
      </w:r>
      <w:r w:rsidR="00AB4163">
        <w:t>2</w:t>
      </w:r>
      <w:r>
        <w:t>P)</w:t>
      </w:r>
    </w:p>
    <w:p w14:paraId="1804C6DC" w14:textId="4432DD61" w:rsidR="00D853AD" w:rsidRDefault="00D853AD" w:rsidP="00D853AD">
      <w:pPr>
        <w:pStyle w:val="Listenabsatz"/>
        <w:numPr>
          <w:ilvl w:val="1"/>
          <w:numId w:val="1"/>
        </w:numPr>
      </w:pPr>
      <w:r>
        <w:lastRenderedPageBreak/>
        <w:t xml:space="preserve">Ordnen Sie Liganden und Zentralionen jeweils nach aufsteigender </w:t>
      </w:r>
      <w:proofErr w:type="spellStart"/>
      <w:r>
        <w:t>Ligandenfeldaufspaltung</w:t>
      </w:r>
      <w:proofErr w:type="spellEnd"/>
      <w:r>
        <w:t>.</w:t>
      </w:r>
      <w:r w:rsidR="00AB4163">
        <w:t xml:space="preserve"> </w:t>
      </w:r>
    </w:p>
    <w:p w14:paraId="1CF70ED1" w14:textId="15724359" w:rsidR="00D853AD" w:rsidRDefault="00A10EF4" w:rsidP="00D853AD">
      <w:pPr>
        <w:pStyle w:val="Listenabsatz"/>
        <w:numPr>
          <w:ilvl w:val="1"/>
          <w:numId w:val="1"/>
        </w:numPr>
      </w:pPr>
      <w:r>
        <w:t xml:space="preserve">Zeichen Sie ausgehend von einem kugelsymmetrischen </w:t>
      </w:r>
      <w:proofErr w:type="spellStart"/>
      <w:r>
        <w:t>Ligandenfeld</w:t>
      </w:r>
      <w:proofErr w:type="spellEnd"/>
      <w:r>
        <w:t xml:space="preserve"> für </w:t>
      </w:r>
      <w:r>
        <w:rPr>
          <w:u w:val="single"/>
        </w:rPr>
        <w:t>beide</w:t>
      </w:r>
      <w:r>
        <w:t xml:space="preserve"> Komplexe das zugehörige Energiediagramm, wobei Sie die d-Orbitalen den richtigen Energieniveaus zuweisen und die Elektronen auf die Orbitale verteilen.</w:t>
      </w:r>
      <w:r w:rsidR="00BA579B">
        <w:t xml:space="preserve"> </w:t>
      </w:r>
    </w:p>
    <w:p w14:paraId="7AE58410" w14:textId="7ECD0201" w:rsidR="00A10EF4" w:rsidRDefault="00A10EF4" w:rsidP="00D853AD">
      <w:pPr>
        <w:pStyle w:val="Listenabsatz"/>
        <w:numPr>
          <w:ilvl w:val="1"/>
          <w:numId w:val="1"/>
        </w:numPr>
      </w:pPr>
      <w:r>
        <w:t xml:space="preserve">Liegen die Komplexe in high- oder </w:t>
      </w:r>
      <w:proofErr w:type="spellStart"/>
      <w:r>
        <w:t>low</w:t>
      </w:r>
      <w:proofErr w:type="spellEnd"/>
      <w:r>
        <w:t>-spin Konfiguration vor?</w:t>
      </w:r>
      <w:r w:rsidR="00555FC7">
        <w:t xml:space="preserve"> </w:t>
      </w:r>
    </w:p>
    <w:p w14:paraId="195EF965" w14:textId="5F1D0C58" w:rsidR="00A10EF4" w:rsidRDefault="00A10EF4" w:rsidP="00D853AD">
      <w:pPr>
        <w:pStyle w:val="Listenabsatz"/>
        <w:numPr>
          <w:ilvl w:val="1"/>
          <w:numId w:val="1"/>
        </w:numPr>
      </w:pPr>
      <w:r>
        <w:t xml:space="preserve">Geben Sie die </w:t>
      </w:r>
      <w:proofErr w:type="spellStart"/>
      <w:r>
        <w:t>Redoxgleichung</w:t>
      </w:r>
      <w:proofErr w:type="spellEnd"/>
      <w:r>
        <w:t xml:space="preserve"> (ohne </w:t>
      </w:r>
      <w:proofErr w:type="spellStart"/>
      <w:r>
        <w:t>Gegenionen</w:t>
      </w:r>
      <w:proofErr w:type="spellEnd"/>
      <w:r>
        <w:t xml:space="preserve">) für die Reaktion der beiden Komplexe miteinander an. </w:t>
      </w:r>
    </w:p>
    <w:p w14:paraId="372031F2" w14:textId="355DCC24" w:rsidR="00A10EF4" w:rsidRDefault="00A10EF4" w:rsidP="00D853AD">
      <w:pPr>
        <w:pStyle w:val="Listenabsatz"/>
        <w:numPr>
          <w:ilvl w:val="1"/>
          <w:numId w:val="1"/>
        </w:numPr>
      </w:pPr>
      <w:r>
        <w:t>[CoF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4-</w:t>
      </w:r>
      <w:r>
        <w:t xml:space="preserve"> hat diese reduzierende Eigenschaft weit weniger ausgeprägt. Begründen Sie dies anhand eines passenden Energieniveauschemas. </w:t>
      </w:r>
    </w:p>
    <w:p w14:paraId="3261EDE1" w14:textId="77777777" w:rsidR="00CA46AE" w:rsidRDefault="00CA46AE" w:rsidP="00CA46AE"/>
    <w:p w14:paraId="5364F901" w14:textId="77777777" w:rsidR="00CA46AE" w:rsidRDefault="00CA46AE" w:rsidP="00CA46AE"/>
    <w:p w14:paraId="2B880AF1" w14:textId="4404BC1E" w:rsidR="00CA46AE" w:rsidRDefault="00CA46AE" w:rsidP="00CA46AE">
      <w:r>
        <w:t>Lösungsvorschlag</w:t>
      </w:r>
      <w:r w:rsidR="001D1B90">
        <w:t xml:space="preserve"> (</w:t>
      </w:r>
      <w:r w:rsidR="00BB55FF">
        <w:t xml:space="preserve">ohne Gewähr, </w:t>
      </w:r>
      <w:r w:rsidR="001D1B90">
        <w:t>Begründungen ggf. nicht erforderlich)</w:t>
      </w:r>
    </w:p>
    <w:p w14:paraId="49C1914E" w14:textId="67E23978" w:rsidR="00CA46AE" w:rsidRDefault="00CA0DC8" w:rsidP="005077B4">
      <w:pPr>
        <w:pStyle w:val="Listenabsatz"/>
        <w:ind w:left="708"/>
      </w:pPr>
      <w:r>
        <w:t>1)</w:t>
      </w:r>
    </w:p>
    <w:p w14:paraId="4D24D381" w14:textId="33FCD7B4" w:rsidR="00302BEE" w:rsidRDefault="00302BEE" w:rsidP="00302BEE">
      <w:pPr>
        <w:pStyle w:val="Listenabsatz"/>
        <w:numPr>
          <w:ilvl w:val="1"/>
          <w:numId w:val="3"/>
        </w:numPr>
      </w:pPr>
      <w:r>
        <w:t>Linde-Verfahren</w:t>
      </w:r>
    </w:p>
    <w:p w14:paraId="46028BE9" w14:textId="326BBF5C" w:rsidR="00302BEE" w:rsidRDefault="00302BEE" w:rsidP="00302BEE">
      <w:pPr>
        <w:pStyle w:val="Listenabsatz"/>
        <w:numPr>
          <w:ilvl w:val="1"/>
          <w:numId w:val="3"/>
        </w:numPr>
      </w:pPr>
      <w:r>
        <w:t xml:space="preserve">Steam </w:t>
      </w:r>
      <w:proofErr w:type="spellStart"/>
      <w:r>
        <w:t>Reforming</w:t>
      </w:r>
      <w:proofErr w:type="spellEnd"/>
      <w:r>
        <w:t>, Kohlevergasung, Partielle Oxidation von Kohlenwasserstoffen</w:t>
      </w:r>
      <w:r w:rsidR="001D1B90">
        <w:t>, Chloralkali-Elektrolyse</w:t>
      </w:r>
    </w:p>
    <w:p w14:paraId="4B7CB1DD" w14:textId="51C1F0DA" w:rsidR="00302BEE" w:rsidRDefault="001D1B90" w:rsidP="00302BEE">
      <w:pPr>
        <w:pStyle w:val="Listenabsatz"/>
        <w:numPr>
          <w:ilvl w:val="1"/>
          <w:numId w:val="3"/>
        </w:numPr>
      </w:pPr>
      <w:r>
        <w:t>Chloralkali-Elektrolyse</w:t>
      </w:r>
    </w:p>
    <w:p w14:paraId="2B55113F" w14:textId="255AF941" w:rsidR="001D1B90" w:rsidRDefault="001D1B90" w:rsidP="00302BEE">
      <w:pPr>
        <w:pStyle w:val="Listenabsatz"/>
        <w:numPr>
          <w:ilvl w:val="1"/>
          <w:numId w:val="3"/>
        </w:numPr>
      </w:pPr>
      <w:r>
        <w:t>Doppelkontaktverfahren</w:t>
      </w:r>
    </w:p>
    <w:p w14:paraId="27B63290" w14:textId="77777777" w:rsidR="00CA0DC8" w:rsidRDefault="00CA0DC8" w:rsidP="001D1B90">
      <w:pPr>
        <w:pStyle w:val="Listenabsatz"/>
        <w:numPr>
          <w:ilvl w:val="0"/>
          <w:numId w:val="3"/>
        </w:numPr>
      </w:pPr>
    </w:p>
    <w:p w14:paraId="0C681038" w14:textId="72F9DE84" w:rsidR="001D1B90" w:rsidRDefault="008E7ACF" w:rsidP="00CA0DC8">
      <w:pPr>
        <w:pStyle w:val="Listenabsatz"/>
        <w:numPr>
          <w:ilvl w:val="1"/>
          <w:numId w:val="3"/>
        </w:numPr>
      </w:pPr>
      <w:r>
        <w:t xml:space="preserve">Halbleiter mit kovalenten Strukturen, Oxide neigen zur Glasbildung, zahlreiche flüchtige Verbindungen mit Wasserstoff, </w:t>
      </w:r>
      <w:r w:rsidR="00CA0DC8">
        <w:t xml:space="preserve">Chloride </w:t>
      </w:r>
      <w:proofErr w:type="spellStart"/>
      <w:proofErr w:type="gramStart"/>
      <w:r w:rsidR="00CA0DC8">
        <w:t>hydrolysempfindlich</w:t>
      </w:r>
      <w:proofErr w:type="spellEnd"/>
      <w:r w:rsidR="00CA0DC8">
        <w:t>,…</w:t>
      </w:r>
      <w:proofErr w:type="gramEnd"/>
    </w:p>
    <w:p w14:paraId="3057192E" w14:textId="52220735" w:rsidR="00CA0DC8" w:rsidRDefault="00CA0DC8" w:rsidP="00CA0DC8">
      <w:pPr>
        <w:pStyle w:val="Listenabsatz"/>
        <w:numPr>
          <w:ilvl w:val="1"/>
          <w:numId w:val="3"/>
        </w:numPr>
      </w:pPr>
      <w:r>
        <w:t>Schrägbeziehung: ähnliches Verhältnis Ladung/Größe</w:t>
      </w:r>
    </w:p>
    <w:p w14:paraId="55628254" w14:textId="77777777" w:rsidR="005A0055" w:rsidRDefault="005A0055" w:rsidP="00CA0DC8">
      <w:pPr>
        <w:pStyle w:val="Listenabsatz"/>
        <w:numPr>
          <w:ilvl w:val="0"/>
          <w:numId w:val="3"/>
        </w:numPr>
      </w:pPr>
    </w:p>
    <w:p w14:paraId="605474D8" w14:textId="7C3D43E4" w:rsidR="00CA0DC8" w:rsidRDefault="000B5EA0" w:rsidP="005A0055">
      <w:pPr>
        <w:pStyle w:val="Listenabsatz"/>
        <w:numPr>
          <w:ilvl w:val="1"/>
          <w:numId w:val="3"/>
        </w:numPr>
      </w:pPr>
      <w:r>
        <w:t xml:space="preserve">Wasserstoff in </w:t>
      </w:r>
      <w:proofErr w:type="spellStart"/>
      <w:r>
        <w:t>Silan</w:t>
      </w:r>
      <w:proofErr w:type="spellEnd"/>
      <w:r>
        <w:t xml:space="preserve"> partiell negativ -&gt; Komproportionierung mit Protonen</w:t>
      </w:r>
      <w:r w:rsidR="005A0055">
        <w:t>; Wasserstoff in Methan partiell positiv -&gt; keine Komproportionierung möglich</w:t>
      </w:r>
    </w:p>
    <w:p w14:paraId="7F411496" w14:textId="274BD08A" w:rsidR="005A0055" w:rsidRDefault="005A0055" w:rsidP="005A0055">
      <w:pPr>
        <w:pStyle w:val="Listenabsatz"/>
        <w:numPr>
          <w:ilvl w:val="1"/>
          <w:numId w:val="3"/>
        </w:numPr>
      </w:pPr>
      <w:r>
        <w:t>SiH</w:t>
      </w:r>
      <w:r>
        <w:rPr>
          <w:vertAlign w:val="subscript"/>
        </w:rPr>
        <w:t>4</w:t>
      </w:r>
      <w:r>
        <w:t xml:space="preserve"> + H</w:t>
      </w:r>
      <w:r>
        <w:rPr>
          <w:vertAlign w:val="subscript"/>
        </w:rPr>
        <w:t>2</w:t>
      </w:r>
      <w:r>
        <w:t>O –H</w:t>
      </w:r>
      <w:r>
        <w:rPr>
          <w:vertAlign w:val="superscript"/>
        </w:rPr>
        <w:t>+</w:t>
      </w:r>
      <w:r>
        <w:t>-&gt; H</w:t>
      </w:r>
      <w:r>
        <w:rPr>
          <w:vertAlign w:val="subscript"/>
        </w:rPr>
        <w:t>3</w:t>
      </w:r>
      <w:proofErr w:type="gramStart"/>
      <w:r>
        <w:t>Si(</w:t>
      </w:r>
      <w:proofErr w:type="gramEnd"/>
      <w:r>
        <w:t>OH) + H</w:t>
      </w:r>
      <w:r>
        <w:rPr>
          <w:vertAlign w:val="subscript"/>
        </w:rPr>
        <w:t>2</w:t>
      </w:r>
      <w:r w:rsidR="00A445F9">
        <w:t xml:space="preserve"> </w:t>
      </w:r>
    </w:p>
    <w:p w14:paraId="6F8CAAA6" w14:textId="7A8733AD" w:rsidR="00A445F9" w:rsidRDefault="00A445F9" w:rsidP="00A445F9">
      <w:pPr>
        <w:pStyle w:val="Listenabsatz"/>
        <w:ind w:left="1440"/>
      </w:pPr>
      <w:proofErr w:type="spellStart"/>
      <w:r>
        <w:t>Silanole</w:t>
      </w:r>
      <w:proofErr w:type="spellEnd"/>
      <w:r>
        <w:t xml:space="preserve"> (Kondensation zu </w:t>
      </w:r>
      <w:proofErr w:type="spellStart"/>
      <w:r>
        <w:t>Polysiloxanen</w:t>
      </w:r>
      <w:proofErr w:type="spellEnd"/>
      <w:r>
        <w:t xml:space="preserve"> möglich)</w:t>
      </w:r>
    </w:p>
    <w:p w14:paraId="4E23EB71" w14:textId="2EBC74B9" w:rsidR="00A445F9" w:rsidRDefault="004B30A6" w:rsidP="00A445F9">
      <w:pPr>
        <w:pStyle w:val="Listenabsatz"/>
        <w:numPr>
          <w:ilvl w:val="0"/>
          <w:numId w:val="3"/>
        </w:numPr>
        <w:rPr>
          <w:lang w:val="en-US"/>
        </w:rPr>
      </w:pPr>
      <w:r w:rsidRPr="004B30A6">
        <w:rPr>
          <w:lang w:val="en-US"/>
        </w:rPr>
        <w:t xml:space="preserve">Für </w:t>
      </w:r>
      <w:proofErr w:type="spellStart"/>
      <w:proofErr w:type="gramStart"/>
      <w:r w:rsidRPr="004B30A6">
        <w:rPr>
          <w:lang w:val="en-US"/>
        </w:rPr>
        <w:t>a,b</w:t>
      </w:r>
      <w:proofErr w:type="gramEnd"/>
      <w:r w:rsidRPr="004B30A6">
        <w:rPr>
          <w:lang w:val="en-US"/>
        </w:rPr>
        <w:t>,d</w:t>
      </w:r>
      <w:proofErr w:type="spellEnd"/>
      <w:r w:rsidRPr="004B30A6">
        <w:rPr>
          <w:lang w:val="en-US"/>
        </w:rPr>
        <w:t>: inert pair eff</w:t>
      </w:r>
      <w:r>
        <w:rPr>
          <w:lang w:val="en-US"/>
        </w:rPr>
        <w:t xml:space="preserve">ect; c: </w:t>
      </w:r>
      <w:proofErr w:type="spellStart"/>
      <w:r>
        <w:rPr>
          <w:lang w:val="en-US"/>
        </w:rPr>
        <w:t>Boudouard-Gleichgewicht</w:t>
      </w:r>
      <w:proofErr w:type="spellEnd"/>
    </w:p>
    <w:p w14:paraId="5EE87124" w14:textId="63699889" w:rsidR="004B30A6" w:rsidRDefault="004B30A6" w:rsidP="004B30A6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P</w:t>
      </w:r>
      <w:r>
        <w:rPr>
          <w:vertAlign w:val="subscript"/>
          <w:lang w:val="en-US"/>
        </w:rPr>
        <w:t>4</w:t>
      </w:r>
      <w:r>
        <w:rPr>
          <w:lang w:val="en-US"/>
        </w:rPr>
        <w:t>O</w:t>
      </w:r>
      <w:r>
        <w:rPr>
          <w:vertAlign w:val="subscript"/>
          <w:lang w:val="en-US"/>
        </w:rPr>
        <w:t>10</w:t>
      </w:r>
    </w:p>
    <w:p w14:paraId="5AD28D68" w14:textId="5F48C8A4" w:rsidR="004B30A6" w:rsidRDefault="00BB55FF" w:rsidP="004B30A6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MnO</w:t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>-</w:t>
      </w:r>
    </w:p>
    <w:p w14:paraId="4D0ED4BF" w14:textId="5AFA3E08" w:rsidR="00BB55FF" w:rsidRDefault="00BB55FF" w:rsidP="004B30A6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CO</w:t>
      </w:r>
      <w:r>
        <w:rPr>
          <w:vertAlign w:val="subscript"/>
          <w:lang w:val="en-US"/>
        </w:rPr>
        <w:t>2</w:t>
      </w:r>
    </w:p>
    <w:p w14:paraId="7640D010" w14:textId="13EE37BE" w:rsidR="00BB55FF" w:rsidRDefault="00BB55FF" w:rsidP="004B30A6">
      <w:pPr>
        <w:pStyle w:val="Listenabsatz"/>
        <w:numPr>
          <w:ilvl w:val="1"/>
          <w:numId w:val="3"/>
        </w:numPr>
        <w:rPr>
          <w:lang w:val="en-US"/>
        </w:rPr>
      </w:pPr>
      <w:proofErr w:type="spellStart"/>
      <w:r>
        <w:rPr>
          <w:lang w:val="en-US"/>
        </w:rPr>
        <w:t>PbO</w:t>
      </w:r>
      <w:proofErr w:type="spellEnd"/>
    </w:p>
    <w:p w14:paraId="7FFBD319" w14:textId="77777777" w:rsidR="005139C5" w:rsidRDefault="005139C5" w:rsidP="00BB55FF">
      <w:pPr>
        <w:pStyle w:val="Listenabsatz"/>
        <w:numPr>
          <w:ilvl w:val="0"/>
          <w:numId w:val="3"/>
        </w:numPr>
        <w:rPr>
          <w:lang w:val="en-US"/>
        </w:rPr>
      </w:pPr>
    </w:p>
    <w:p w14:paraId="21EDFA6F" w14:textId="71C725A3" w:rsidR="00BB55FF" w:rsidRDefault="005139C5" w:rsidP="005139C5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Be &lt; Mg &lt; Ca &lt; Sr &lt; Ba</w:t>
      </w:r>
    </w:p>
    <w:p w14:paraId="4317B878" w14:textId="2872B1B1" w:rsidR="005139C5" w:rsidRDefault="005139C5" w:rsidP="005139C5">
      <w:pPr>
        <w:pStyle w:val="Listenabsatz"/>
        <w:numPr>
          <w:ilvl w:val="1"/>
          <w:numId w:val="3"/>
        </w:numPr>
      </w:pPr>
      <w:r w:rsidRPr="005139C5">
        <w:t>Hart-Weich-Konzept: Carbonate her w</w:t>
      </w:r>
      <w:r>
        <w:t>eich -&gt; Stabilere Verbindung mit weicheren Kationen</w:t>
      </w:r>
      <w:r w:rsidR="00285FC1">
        <w:t>.</w:t>
      </w:r>
    </w:p>
    <w:p w14:paraId="2653DDAB" w14:textId="77777777" w:rsidR="00285FC1" w:rsidRDefault="00285FC1" w:rsidP="00285FC1">
      <w:pPr>
        <w:pStyle w:val="Listenabsatz"/>
        <w:numPr>
          <w:ilvl w:val="0"/>
          <w:numId w:val="3"/>
        </w:numPr>
      </w:pPr>
    </w:p>
    <w:p w14:paraId="14915054" w14:textId="5734F97C" w:rsidR="00285FC1" w:rsidRPr="00E3034C" w:rsidRDefault="00285FC1" w:rsidP="00285FC1">
      <w:pPr>
        <w:pStyle w:val="Listenabsatz"/>
        <w:numPr>
          <w:ilvl w:val="1"/>
          <w:numId w:val="3"/>
        </w:numPr>
      </w:pPr>
      <w:r>
        <w:t>Li</w:t>
      </w:r>
      <w:r>
        <w:rPr>
          <w:vertAlign w:val="subscript"/>
        </w:rPr>
        <w:t>2</w:t>
      </w:r>
      <w:r>
        <w:t>O, Na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, KO</w:t>
      </w:r>
      <w:r>
        <w:rPr>
          <w:vertAlign w:val="subscript"/>
        </w:rPr>
        <w:t>2</w:t>
      </w:r>
    </w:p>
    <w:p w14:paraId="054B403D" w14:textId="6C76A1FE" w:rsidR="00E3034C" w:rsidRDefault="00E3034C" w:rsidP="00285FC1">
      <w:pPr>
        <w:pStyle w:val="Listenabsatz"/>
        <w:numPr>
          <w:ilvl w:val="1"/>
          <w:numId w:val="3"/>
        </w:numPr>
      </w:pPr>
      <w:r>
        <w:t>O</w:t>
      </w:r>
      <w:r>
        <w:rPr>
          <w:vertAlign w:val="superscript"/>
        </w:rPr>
        <w:t>2-</w:t>
      </w:r>
      <w:r>
        <w:t>: -II; O</w:t>
      </w:r>
      <w:r>
        <w:rPr>
          <w:vertAlign w:val="subscript"/>
        </w:rPr>
        <w:t>2</w:t>
      </w:r>
      <w:r>
        <w:rPr>
          <w:vertAlign w:val="superscript"/>
        </w:rPr>
        <w:t>2-</w:t>
      </w:r>
      <w:r>
        <w:t xml:space="preserve">: </w:t>
      </w:r>
      <w:r w:rsidR="00505924">
        <w:t>-I; O</w:t>
      </w:r>
      <w:r w:rsidR="00505924">
        <w:rPr>
          <w:vertAlign w:val="subscript"/>
        </w:rPr>
        <w:t>2</w:t>
      </w:r>
      <w:r w:rsidR="00505924">
        <w:rPr>
          <w:vertAlign w:val="superscript"/>
        </w:rPr>
        <w:t>-</w:t>
      </w:r>
      <w:r w:rsidR="00505924">
        <w:t>: -0,5</w:t>
      </w:r>
    </w:p>
    <w:p w14:paraId="48A55BED" w14:textId="29FBB0F3" w:rsidR="0076440C" w:rsidRDefault="0014603E" w:rsidP="00285FC1">
      <w:pPr>
        <w:pStyle w:val="Listenabsatz"/>
        <w:numPr>
          <w:ilvl w:val="1"/>
          <w:numId w:val="3"/>
        </w:numPr>
      </w:pPr>
      <w:r>
        <w:t xml:space="preserve">Jeweils eine Struktur für (Per)Oxid, zwei für </w:t>
      </w:r>
      <w:r w:rsidR="009A08C3">
        <w:t>Hyperoxid</w:t>
      </w:r>
    </w:p>
    <w:p w14:paraId="628E00BA" w14:textId="0DB3D31D" w:rsidR="009A08C3" w:rsidRDefault="009A08C3" w:rsidP="00285FC1">
      <w:pPr>
        <w:pStyle w:val="Listenabsatz"/>
        <w:numPr>
          <w:ilvl w:val="1"/>
          <w:numId w:val="3"/>
        </w:numPr>
      </w:pPr>
      <w:r>
        <w:t>In Peroxi</w:t>
      </w:r>
      <w:r w:rsidR="004E0136">
        <w:t>d: Am meisten Elektronen in antibindenden Orbitalen (s. Diagramm in Vorlesung)</w:t>
      </w:r>
    </w:p>
    <w:p w14:paraId="6CA1CD5E" w14:textId="263B84D4" w:rsidR="004E0136" w:rsidRDefault="00026681" w:rsidP="00285FC1">
      <w:pPr>
        <w:pStyle w:val="Listenabsatz"/>
        <w:numPr>
          <w:ilvl w:val="1"/>
          <w:numId w:val="3"/>
        </w:numPr>
      </w:pPr>
      <w:r>
        <w:t>Beste Gitterenergien mit verschieden harten Anionen (Li</w:t>
      </w:r>
      <w:r>
        <w:rPr>
          <w:vertAlign w:val="superscript"/>
        </w:rPr>
        <w:t>+</w:t>
      </w:r>
      <w:r>
        <w:t xml:space="preserve"> hart, K</w:t>
      </w:r>
      <w:r>
        <w:rPr>
          <w:vertAlign w:val="superscript"/>
        </w:rPr>
        <w:t>+</w:t>
      </w:r>
      <w:r>
        <w:t xml:space="preserve"> eher weicher)</w:t>
      </w:r>
    </w:p>
    <w:p w14:paraId="1AC5F180" w14:textId="77777777" w:rsidR="00FC1A49" w:rsidRDefault="00FC1A49" w:rsidP="00026681">
      <w:pPr>
        <w:pStyle w:val="Listenabsatz"/>
        <w:numPr>
          <w:ilvl w:val="0"/>
          <w:numId w:val="3"/>
        </w:numPr>
      </w:pPr>
    </w:p>
    <w:p w14:paraId="076DD69E" w14:textId="6AECD576" w:rsidR="00026681" w:rsidRDefault="00FC1A49" w:rsidP="00FC1A49">
      <w:pPr>
        <w:pStyle w:val="Listenabsatz"/>
        <w:numPr>
          <w:ilvl w:val="1"/>
          <w:numId w:val="3"/>
        </w:numPr>
      </w:pPr>
      <w:r>
        <w:t>Haber-Bosch-Verfahren</w:t>
      </w:r>
    </w:p>
    <w:p w14:paraId="2C6C917D" w14:textId="6EA9A09E" w:rsidR="00FC1A49" w:rsidRDefault="00FC1A49" w:rsidP="00FC1A49">
      <w:pPr>
        <w:pStyle w:val="Listenabsatz"/>
        <w:numPr>
          <w:ilvl w:val="1"/>
          <w:numId w:val="3"/>
        </w:numPr>
      </w:pPr>
      <w:r>
        <w:t>3 H</w:t>
      </w:r>
      <w:r>
        <w:rPr>
          <w:vertAlign w:val="subscript"/>
        </w:rPr>
        <w:t>2</w:t>
      </w:r>
      <w:r>
        <w:t xml:space="preserve"> + N</w:t>
      </w:r>
      <w:r>
        <w:rPr>
          <w:vertAlign w:val="subscript"/>
        </w:rPr>
        <w:t>2</w:t>
      </w:r>
      <w:r>
        <w:t xml:space="preserve"> -&gt; 2 NH</w:t>
      </w:r>
      <w:r>
        <w:rPr>
          <w:vertAlign w:val="subscript"/>
        </w:rPr>
        <w:t>3</w:t>
      </w:r>
    </w:p>
    <w:p w14:paraId="65039AD4" w14:textId="06170AF9" w:rsidR="00FC1A49" w:rsidRDefault="008B5110" w:rsidP="00FC1A49">
      <w:pPr>
        <w:pStyle w:val="Listenabsatz"/>
        <w:numPr>
          <w:ilvl w:val="1"/>
          <w:numId w:val="3"/>
        </w:numPr>
      </w:pPr>
      <w:r>
        <w:lastRenderedPageBreak/>
        <w:t>Exotherm (</w:t>
      </w:r>
      <w:r>
        <w:rPr>
          <w:rFonts w:ascii="Aptos Narrow" w:hAnsi="Aptos Narrow"/>
        </w:rPr>
        <w:t>Δ</w:t>
      </w:r>
      <w:r>
        <w:t>G = -46,14 kJ/</w:t>
      </w:r>
      <w:proofErr w:type="spellStart"/>
      <w:r>
        <w:t>mol</w:t>
      </w:r>
      <w:proofErr w:type="spellEnd"/>
      <w:r>
        <w:t>)</w:t>
      </w:r>
    </w:p>
    <w:p w14:paraId="28385FA8" w14:textId="425E8B0F" w:rsidR="008B5110" w:rsidRDefault="005875D9" w:rsidP="00FC1A49">
      <w:pPr>
        <w:pStyle w:val="Listenabsatz"/>
        <w:numPr>
          <w:ilvl w:val="1"/>
          <w:numId w:val="3"/>
        </w:numPr>
      </w:pPr>
      <w:r>
        <w:t>Niedrige Temperatur (&lt;- exotherm), hoher Druck (&lt;- volumenverringernde Reaktion)</w:t>
      </w:r>
    </w:p>
    <w:p w14:paraId="4BC23971" w14:textId="4E01E86F" w:rsidR="005875D9" w:rsidRDefault="005875D9" w:rsidP="00FC1A49">
      <w:pPr>
        <w:pStyle w:val="Listenabsatz"/>
        <w:numPr>
          <w:ilvl w:val="1"/>
          <w:numId w:val="3"/>
        </w:numPr>
      </w:pPr>
      <w:r>
        <w:t xml:space="preserve">Senkt Aktivierungsenergie für Brechen der </w:t>
      </w:r>
      <w:r w:rsidR="007D71FB">
        <w:t>Stickstoffdreifachbindung.</w:t>
      </w:r>
    </w:p>
    <w:p w14:paraId="7CA7DD7E" w14:textId="77777777" w:rsidR="000F09A4" w:rsidRDefault="000F09A4" w:rsidP="007D71FB">
      <w:pPr>
        <w:pStyle w:val="Listenabsatz"/>
        <w:numPr>
          <w:ilvl w:val="0"/>
          <w:numId w:val="3"/>
        </w:numPr>
      </w:pPr>
    </w:p>
    <w:p w14:paraId="18792895" w14:textId="1C838591" w:rsidR="007D71FB" w:rsidRDefault="007D71FB" w:rsidP="000F09A4">
      <w:pPr>
        <w:pStyle w:val="Listenabsatz"/>
        <w:numPr>
          <w:ilvl w:val="1"/>
          <w:numId w:val="3"/>
        </w:numPr>
      </w:pPr>
      <w:proofErr w:type="spellStart"/>
      <w:proofErr w:type="gramStart"/>
      <w:r>
        <w:t>Tetraammindiaquakupfer</w:t>
      </w:r>
      <w:proofErr w:type="spellEnd"/>
      <w:r>
        <w:t>(</w:t>
      </w:r>
      <w:proofErr w:type="gramEnd"/>
      <w:r w:rsidR="000F09A4">
        <w:t>II)</w:t>
      </w:r>
      <w:proofErr w:type="spellStart"/>
      <w:r w:rsidR="000F09A4">
        <w:t>sulfat</w:t>
      </w:r>
      <w:proofErr w:type="spellEnd"/>
    </w:p>
    <w:p w14:paraId="6427F349" w14:textId="3DCCBD7B" w:rsidR="000F09A4" w:rsidRDefault="000F09A4" w:rsidP="000F09A4">
      <w:pPr>
        <w:pStyle w:val="Listenabsatz"/>
        <w:numPr>
          <w:ilvl w:val="1"/>
          <w:numId w:val="3"/>
        </w:numPr>
      </w:pPr>
      <w:proofErr w:type="spellStart"/>
      <w:proofErr w:type="gramStart"/>
      <w:r>
        <w:t>Kaliumpentacyanidoferrat</w:t>
      </w:r>
      <w:proofErr w:type="spellEnd"/>
      <w:r>
        <w:t>(</w:t>
      </w:r>
      <w:proofErr w:type="gramEnd"/>
      <w:r>
        <w:t>II)</w:t>
      </w:r>
    </w:p>
    <w:p w14:paraId="493B4194" w14:textId="0717CF6A" w:rsidR="000F09A4" w:rsidRDefault="000F09A4" w:rsidP="000F09A4">
      <w:pPr>
        <w:pStyle w:val="Listenabsatz"/>
        <w:numPr>
          <w:ilvl w:val="1"/>
          <w:numId w:val="3"/>
        </w:numPr>
      </w:pPr>
      <w:proofErr w:type="spellStart"/>
      <w:r>
        <w:t>Ammonium</w:t>
      </w:r>
      <w:r w:rsidR="00737641">
        <w:t>tetracarbonylmanganat</w:t>
      </w:r>
      <w:proofErr w:type="spellEnd"/>
      <w:r w:rsidR="00737641">
        <w:t>(-I)</w:t>
      </w:r>
    </w:p>
    <w:p w14:paraId="467F9C84" w14:textId="08F4B14F" w:rsidR="00737641" w:rsidRDefault="00737641" w:rsidP="000F09A4">
      <w:pPr>
        <w:pStyle w:val="Listenabsatz"/>
        <w:numPr>
          <w:ilvl w:val="1"/>
          <w:numId w:val="3"/>
        </w:numPr>
      </w:pPr>
      <w:proofErr w:type="spellStart"/>
      <w:proofErr w:type="gramStart"/>
      <w:r>
        <w:t>Tetracarbonyldihydridoeisen</w:t>
      </w:r>
      <w:proofErr w:type="spellEnd"/>
      <w:r>
        <w:t>(</w:t>
      </w:r>
      <w:proofErr w:type="gramEnd"/>
      <w:r>
        <w:t>II)</w:t>
      </w:r>
    </w:p>
    <w:p w14:paraId="69963CFB" w14:textId="77777777" w:rsidR="00D10428" w:rsidRDefault="00D10428" w:rsidP="00737641">
      <w:pPr>
        <w:pStyle w:val="Listenabsatz"/>
        <w:numPr>
          <w:ilvl w:val="0"/>
          <w:numId w:val="3"/>
        </w:numPr>
      </w:pPr>
    </w:p>
    <w:p w14:paraId="546B34D9" w14:textId="0E017946" w:rsidR="00737641" w:rsidRDefault="00737641" w:rsidP="00D10428">
      <w:pPr>
        <w:pStyle w:val="Listenabsatz"/>
        <w:numPr>
          <w:ilvl w:val="1"/>
          <w:numId w:val="3"/>
        </w:numPr>
      </w:pPr>
      <w:r>
        <w:t>Co</w:t>
      </w:r>
      <w:r>
        <w:rPr>
          <w:vertAlign w:val="superscript"/>
        </w:rPr>
        <w:t>2+</w:t>
      </w:r>
      <w:r>
        <w:t xml:space="preserve"> &lt; Ru</w:t>
      </w:r>
      <w:r>
        <w:rPr>
          <w:vertAlign w:val="superscript"/>
        </w:rPr>
        <w:t>3+</w:t>
      </w:r>
      <w:r>
        <w:t xml:space="preserve"> (</w:t>
      </w:r>
      <w:r w:rsidR="00D10428">
        <w:t>höhere Ladung, und vor allem höhere Periode)</w:t>
      </w:r>
    </w:p>
    <w:p w14:paraId="23EAFA6B" w14:textId="4DF70495" w:rsidR="00D10428" w:rsidRDefault="00D10428" w:rsidP="00D10428">
      <w:pPr>
        <w:pStyle w:val="Listenabsatz"/>
        <w:ind w:firstLine="696"/>
      </w:pPr>
      <w:r>
        <w:t>Cl</w:t>
      </w:r>
      <w:r>
        <w:rPr>
          <w:vertAlign w:val="superscript"/>
        </w:rPr>
        <w:t>-</w:t>
      </w:r>
      <w:r>
        <w:t xml:space="preserve"> &lt; CN</w:t>
      </w:r>
      <w:r>
        <w:rPr>
          <w:vertAlign w:val="superscript"/>
        </w:rPr>
        <w:t>-</w:t>
      </w:r>
      <w:r>
        <w:t xml:space="preserve"> (</w:t>
      </w:r>
      <w:r>
        <w:rPr>
          <w:rFonts w:ascii="Aptos Narrow" w:hAnsi="Aptos Narrow"/>
        </w:rPr>
        <w:t>π</w:t>
      </w:r>
      <w:r>
        <w:t>-</w:t>
      </w:r>
      <w:proofErr w:type="spellStart"/>
      <w:r>
        <w:t>Acceptorligand</w:t>
      </w:r>
      <w:proofErr w:type="spellEnd"/>
      <w:r>
        <w:t>)</w:t>
      </w:r>
    </w:p>
    <w:p w14:paraId="0FB96634" w14:textId="77777777" w:rsidR="002F5DBE" w:rsidRDefault="00827471" w:rsidP="00D10428">
      <w:pPr>
        <w:pStyle w:val="Listenabsatz"/>
        <w:numPr>
          <w:ilvl w:val="1"/>
          <w:numId w:val="3"/>
        </w:numPr>
      </w:pPr>
      <w:r>
        <w:t xml:space="preserve">Oktaedrisches </w:t>
      </w:r>
      <w:proofErr w:type="spellStart"/>
      <w:r>
        <w:t>Ligandenfeld</w:t>
      </w:r>
      <w:proofErr w:type="spellEnd"/>
      <w:r>
        <w:t>, t</w:t>
      </w:r>
      <w:r>
        <w:rPr>
          <w:vertAlign w:val="subscript"/>
        </w:rPr>
        <w:t xml:space="preserve">2g </w:t>
      </w:r>
      <w:r>
        <w:t xml:space="preserve">mit </w:t>
      </w:r>
      <w:proofErr w:type="spellStart"/>
      <w:r>
        <w:t>d</w:t>
      </w:r>
      <w:r>
        <w:rPr>
          <w:vertAlign w:val="subscript"/>
        </w:rPr>
        <w:t>xy</w:t>
      </w:r>
      <w:proofErr w:type="spellEnd"/>
      <w:r>
        <w:rPr>
          <w:vertAlign w:val="subscript"/>
        </w:rPr>
        <w:t xml:space="preserve">, </w:t>
      </w:r>
      <w:proofErr w:type="spellStart"/>
      <w:r>
        <w:rPr>
          <w:vertAlign w:val="subscript"/>
        </w:rPr>
        <w:t>xz</w:t>
      </w:r>
      <w:proofErr w:type="spellEnd"/>
      <w:r>
        <w:rPr>
          <w:vertAlign w:val="subscript"/>
        </w:rPr>
        <w:t xml:space="preserve">, </w:t>
      </w:r>
      <w:proofErr w:type="spellStart"/>
      <w:r>
        <w:rPr>
          <w:vertAlign w:val="subscript"/>
        </w:rPr>
        <w:t>yz</w:t>
      </w:r>
      <w:proofErr w:type="spellEnd"/>
      <w:r>
        <w:t xml:space="preserve"> unten und </w:t>
      </w:r>
      <w:proofErr w:type="spellStart"/>
      <w:r>
        <w:t>e</w:t>
      </w:r>
      <w:r>
        <w:rPr>
          <w:vertAlign w:val="subscript"/>
        </w:rPr>
        <w:t>g</w:t>
      </w:r>
      <w:proofErr w:type="spellEnd"/>
      <w:r>
        <w:t xml:space="preserve"> oben mit d</w:t>
      </w:r>
      <w:r>
        <w:rPr>
          <w:vertAlign w:val="subscript"/>
        </w:rPr>
        <w:t>x2-y2, z2</w:t>
      </w:r>
      <w:r w:rsidR="00A259E8">
        <w:t xml:space="preserve">. </w:t>
      </w:r>
    </w:p>
    <w:p w14:paraId="1383FE5B" w14:textId="08A72815" w:rsidR="00D10428" w:rsidRDefault="00A259E8" w:rsidP="002F5DBE">
      <w:pPr>
        <w:pStyle w:val="Listenabsatz"/>
        <w:ind w:left="1440"/>
      </w:pPr>
      <w:r>
        <w:t>Für Cobalt</w:t>
      </w:r>
      <w:r w:rsidR="002F5DBE">
        <w:rPr>
          <w:vertAlign w:val="superscript"/>
        </w:rPr>
        <w:t>2+</w:t>
      </w:r>
      <w:r>
        <w:t xml:space="preserve"> (</w:t>
      </w:r>
      <w:r w:rsidR="002F5DBE">
        <w:t>d</w:t>
      </w:r>
      <w:r w:rsidR="002F5DBE">
        <w:rPr>
          <w:vertAlign w:val="superscript"/>
        </w:rPr>
        <w:t>7</w:t>
      </w:r>
      <w:r w:rsidR="002F5DBE">
        <w:t>: 9-2)</w:t>
      </w:r>
      <w:r>
        <w:t>: t</w:t>
      </w:r>
      <w:r>
        <w:rPr>
          <w:vertAlign w:val="subscript"/>
        </w:rPr>
        <w:t>2g</w:t>
      </w:r>
      <w:r>
        <w:t xml:space="preserve"> vollbesetzt, einzelnes Elektron</w:t>
      </w:r>
      <w:r w:rsidR="002F5DBE">
        <w:t xml:space="preserve"> in </w:t>
      </w:r>
      <w:proofErr w:type="spellStart"/>
      <w:r w:rsidR="002F5DBE">
        <w:t>e</w:t>
      </w:r>
      <w:r w:rsidR="002F5DBE">
        <w:rPr>
          <w:vertAlign w:val="subscript"/>
        </w:rPr>
        <w:t>g</w:t>
      </w:r>
      <w:proofErr w:type="spellEnd"/>
    </w:p>
    <w:p w14:paraId="42BDFF8C" w14:textId="35C55085" w:rsidR="00D10428" w:rsidRDefault="002F5DBE" w:rsidP="00D10428">
      <w:pPr>
        <w:pStyle w:val="Listenabsatz"/>
      </w:pPr>
      <w:r>
        <w:tab/>
        <w:t>Für Ru</w:t>
      </w:r>
      <w:r>
        <w:rPr>
          <w:vertAlign w:val="superscript"/>
        </w:rPr>
        <w:t>3+</w:t>
      </w:r>
      <w:r>
        <w:t xml:space="preserve"> (d</w:t>
      </w:r>
      <w:r w:rsidR="00FC1422">
        <w:rPr>
          <w:vertAlign w:val="superscript"/>
        </w:rPr>
        <w:t>5</w:t>
      </w:r>
      <w:r w:rsidR="00FC1422">
        <w:t>: 8-3): t</w:t>
      </w:r>
      <w:r w:rsidR="00FC1422">
        <w:rPr>
          <w:vertAlign w:val="subscript"/>
        </w:rPr>
        <w:t>2g</w:t>
      </w:r>
      <w:r w:rsidR="00FC1422">
        <w:t xml:space="preserve"> fünffachbesetzt, </w:t>
      </w:r>
      <w:proofErr w:type="spellStart"/>
      <w:r w:rsidR="00FC1422">
        <w:t>e</w:t>
      </w:r>
      <w:r w:rsidR="00FC1422">
        <w:rPr>
          <w:vertAlign w:val="subscript"/>
        </w:rPr>
        <w:t>g</w:t>
      </w:r>
      <w:proofErr w:type="spellEnd"/>
      <w:r w:rsidR="00FC1422">
        <w:t xml:space="preserve"> unbesetzt</w:t>
      </w:r>
    </w:p>
    <w:p w14:paraId="674B4C57" w14:textId="7EBBD27F" w:rsidR="00FC1422" w:rsidRDefault="00FC1422" w:rsidP="00D10428">
      <w:pPr>
        <w:pStyle w:val="Listenabsatz"/>
      </w:pPr>
      <w:r>
        <w:tab/>
        <w:t>Diagramm siehe Vorlesung</w:t>
      </w:r>
    </w:p>
    <w:p w14:paraId="100FC9B3" w14:textId="2C4A5A20" w:rsidR="00FC1422" w:rsidRDefault="00FC1422" w:rsidP="00FC1422">
      <w:pPr>
        <w:pStyle w:val="Listenabsatz"/>
        <w:numPr>
          <w:ilvl w:val="1"/>
          <w:numId w:val="3"/>
        </w:numPr>
      </w:pPr>
      <w:r w:rsidRPr="00FC1422">
        <w:t xml:space="preserve">Beide in </w:t>
      </w:r>
      <w:proofErr w:type="spellStart"/>
      <w:r w:rsidRPr="00FC1422">
        <w:t>low</w:t>
      </w:r>
      <w:proofErr w:type="spellEnd"/>
      <w:r w:rsidRPr="00FC1422">
        <w:t xml:space="preserve">-spin: </w:t>
      </w:r>
      <w:proofErr w:type="spellStart"/>
      <w:r w:rsidRPr="00FC1422">
        <w:t>Cyanidoligand</w:t>
      </w:r>
      <w:proofErr w:type="spellEnd"/>
      <w:r w:rsidRPr="00FC1422">
        <w:t xml:space="preserve"> sorgt für</w:t>
      </w:r>
      <w:r>
        <w:t xml:space="preserve"> starke Aufspaltung in </w:t>
      </w:r>
      <w:proofErr w:type="spellStart"/>
      <w:r>
        <w:t>Cobaltkomplex</w:t>
      </w:r>
      <w:proofErr w:type="spellEnd"/>
      <w:r>
        <w:t xml:space="preserve">, </w:t>
      </w:r>
      <w:r w:rsidR="00BA579B">
        <w:t xml:space="preserve">Ruthenium bildet als 4d-Element nur </w:t>
      </w:r>
      <w:proofErr w:type="spellStart"/>
      <w:r w:rsidR="00BA579B">
        <w:t>low</w:t>
      </w:r>
      <w:proofErr w:type="spellEnd"/>
      <w:r w:rsidR="00BA579B">
        <w:t>-spin-Komplexe (bei oktaedrischen Komplexen).</w:t>
      </w:r>
    </w:p>
    <w:p w14:paraId="5DCFF94F" w14:textId="06FE97B6" w:rsidR="00BA579B" w:rsidRDefault="0088716D" w:rsidP="00FC1422">
      <w:pPr>
        <w:pStyle w:val="Listenabsatz"/>
        <w:numPr>
          <w:ilvl w:val="1"/>
          <w:numId w:val="3"/>
        </w:numPr>
        <w:rPr>
          <w:lang w:val="en-US"/>
        </w:rPr>
      </w:pPr>
      <w:r w:rsidRPr="0088716D">
        <w:rPr>
          <w:lang w:val="en-US"/>
        </w:rPr>
        <w:t>[</w:t>
      </w:r>
      <w:proofErr w:type="gramStart"/>
      <w:r w:rsidRPr="0088716D">
        <w:rPr>
          <w:lang w:val="en-US"/>
        </w:rPr>
        <w:t>Co(</w:t>
      </w:r>
      <w:proofErr w:type="gramEnd"/>
      <w:r w:rsidRPr="0088716D">
        <w:rPr>
          <w:lang w:val="en-US"/>
        </w:rPr>
        <w:t>CN)</w:t>
      </w:r>
      <w:r w:rsidRPr="0088716D">
        <w:rPr>
          <w:vertAlign w:val="subscript"/>
          <w:lang w:val="en-US"/>
        </w:rPr>
        <w:t>6</w:t>
      </w:r>
      <w:r w:rsidRPr="0088716D">
        <w:rPr>
          <w:lang w:val="en-US"/>
        </w:rPr>
        <w:t>]</w:t>
      </w:r>
      <w:r w:rsidRPr="0088716D">
        <w:rPr>
          <w:vertAlign w:val="superscript"/>
          <w:lang w:val="en-US"/>
        </w:rPr>
        <w:t>4-</w:t>
      </w:r>
      <w:r w:rsidRPr="0088716D">
        <w:rPr>
          <w:lang w:val="en-US"/>
        </w:rPr>
        <w:t xml:space="preserve"> </w:t>
      </w:r>
      <w:r w:rsidRPr="0088716D">
        <w:rPr>
          <w:lang w:val="en-US"/>
        </w:rPr>
        <w:t xml:space="preserve">+ </w:t>
      </w:r>
      <w:r w:rsidRPr="0088716D">
        <w:rPr>
          <w:lang w:val="en-US"/>
        </w:rPr>
        <w:t>[RuCl</w:t>
      </w:r>
      <w:r w:rsidRPr="0088716D">
        <w:rPr>
          <w:vertAlign w:val="subscript"/>
          <w:lang w:val="en-US"/>
        </w:rPr>
        <w:t>6‘</w:t>
      </w:r>
      <w:r w:rsidRPr="0088716D">
        <w:rPr>
          <w:lang w:val="en-US"/>
        </w:rPr>
        <w:t>]</w:t>
      </w:r>
      <w:r w:rsidRPr="0088716D">
        <w:rPr>
          <w:vertAlign w:val="superscript"/>
          <w:lang w:val="en-US"/>
        </w:rPr>
        <w:t>3-</w:t>
      </w:r>
      <w:r w:rsidRPr="0088716D">
        <w:rPr>
          <w:lang w:val="en-US"/>
        </w:rPr>
        <w:t xml:space="preserve"> </w:t>
      </w:r>
      <w:r w:rsidRPr="0088716D">
        <w:rPr>
          <w:lang w:val="en-US"/>
        </w:rPr>
        <w:t xml:space="preserve">-&gt; </w:t>
      </w:r>
      <w:r w:rsidRPr="0088716D">
        <w:rPr>
          <w:lang w:val="en-US"/>
        </w:rPr>
        <w:t>[RuCl</w:t>
      </w:r>
      <w:r w:rsidRPr="0088716D">
        <w:rPr>
          <w:vertAlign w:val="subscript"/>
          <w:lang w:val="en-US"/>
        </w:rPr>
        <w:t>6‘</w:t>
      </w:r>
      <w:r w:rsidRPr="0088716D">
        <w:rPr>
          <w:lang w:val="en-US"/>
        </w:rPr>
        <w:t>]</w:t>
      </w:r>
      <w:r w:rsidRPr="0088716D">
        <w:rPr>
          <w:vertAlign w:val="superscript"/>
          <w:lang w:val="en-US"/>
        </w:rPr>
        <w:t>4</w:t>
      </w:r>
      <w:r w:rsidRPr="0088716D">
        <w:rPr>
          <w:vertAlign w:val="superscript"/>
          <w:lang w:val="en-US"/>
        </w:rPr>
        <w:t>-</w:t>
      </w:r>
      <w:r w:rsidRPr="0088716D">
        <w:rPr>
          <w:lang w:val="en-US"/>
        </w:rPr>
        <w:t xml:space="preserve"> </w:t>
      </w:r>
      <w:r w:rsidRPr="0088716D">
        <w:rPr>
          <w:lang w:val="en-US"/>
        </w:rPr>
        <w:t xml:space="preserve">+ </w:t>
      </w:r>
      <w:r w:rsidRPr="0088716D">
        <w:rPr>
          <w:lang w:val="en-US"/>
        </w:rPr>
        <w:t>[Co(CN)</w:t>
      </w:r>
      <w:r w:rsidRPr="0088716D">
        <w:rPr>
          <w:vertAlign w:val="subscript"/>
          <w:lang w:val="en-US"/>
        </w:rPr>
        <w:t>6</w:t>
      </w:r>
      <w:r w:rsidRPr="0088716D">
        <w:rPr>
          <w:lang w:val="en-US"/>
        </w:rPr>
        <w:t>]</w:t>
      </w:r>
      <w:r>
        <w:rPr>
          <w:vertAlign w:val="superscript"/>
          <w:lang w:val="en-US"/>
        </w:rPr>
        <w:t>3</w:t>
      </w:r>
      <w:r w:rsidRPr="0088716D">
        <w:rPr>
          <w:vertAlign w:val="superscript"/>
          <w:lang w:val="en-US"/>
        </w:rPr>
        <w:t>-</w:t>
      </w:r>
      <w:r w:rsidRPr="0088716D">
        <w:rPr>
          <w:lang w:val="en-US"/>
        </w:rPr>
        <w:t xml:space="preserve"> </w:t>
      </w:r>
    </w:p>
    <w:p w14:paraId="01863959" w14:textId="309CD83C" w:rsidR="0088716D" w:rsidRDefault="00CE623F" w:rsidP="00FC1422">
      <w:pPr>
        <w:pStyle w:val="Listenabsatz"/>
        <w:numPr>
          <w:ilvl w:val="1"/>
          <w:numId w:val="3"/>
        </w:numPr>
      </w:pPr>
      <w:r w:rsidRPr="00CE623F">
        <w:t>Diagramm wie bei c. Jetzt a</w:t>
      </w:r>
      <w:r>
        <w:t>llerdings high-spin -&gt; 5 Elektronen in t</w:t>
      </w:r>
      <w:r>
        <w:rPr>
          <w:vertAlign w:val="subscript"/>
        </w:rPr>
        <w:t>2g</w:t>
      </w:r>
      <w:r>
        <w:t xml:space="preserve">, 2 in </w:t>
      </w:r>
      <w:proofErr w:type="spellStart"/>
      <w:r>
        <w:t>e</w:t>
      </w:r>
      <w:r>
        <w:rPr>
          <w:vertAlign w:val="subscript"/>
        </w:rPr>
        <w:t>g</w:t>
      </w:r>
      <w:proofErr w:type="spellEnd"/>
    </w:p>
    <w:p w14:paraId="4C93A94B" w14:textId="3603CE3E" w:rsidR="00CE623F" w:rsidRPr="00C26C24" w:rsidRDefault="00C26C24" w:rsidP="00CE623F">
      <w:pPr>
        <w:pStyle w:val="Listenabsatz"/>
        <w:ind w:left="1440"/>
      </w:pPr>
      <w:r>
        <w:t xml:space="preserve">Wie das Diagramm zeigt besitzt </w:t>
      </w:r>
      <w:proofErr w:type="spellStart"/>
      <w:proofErr w:type="gramStart"/>
      <w:r>
        <w:t>Hexafluoridocobaltat</w:t>
      </w:r>
      <w:proofErr w:type="spellEnd"/>
      <w:r>
        <w:t>(</w:t>
      </w:r>
      <w:proofErr w:type="gramEnd"/>
      <w:r>
        <w:t xml:space="preserve">III) ein halbbesetztes </w:t>
      </w:r>
      <w:proofErr w:type="spellStart"/>
      <w:r>
        <w:t>e</w:t>
      </w:r>
      <w:r>
        <w:rPr>
          <w:vertAlign w:val="subscript"/>
        </w:rPr>
        <w:t>g</w:t>
      </w:r>
      <w:proofErr w:type="spellEnd"/>
      <w:r>
        <w:t xml:space="preserve">-Niveau, sodass eine </w:t>
      </w:r>
      <w:r w:rsidR="00650CFE">
        <w:t>Elektronenabgabe energetisch deutlich ungünstiger ist.</w:t>
      </w:r>
    </w:p>
    <w:sectPr w:rsidR="00CE623F" w:rsidRPr="00C26C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2C2"/>
    <w:multiLevelType w:val="hybridMultilevel"/>
    <w:tmpl w:val="AB9C0A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A4741"/>
    <w:multiLevelType w:val="hybridMultilevel"/>
    <w:tmpl w:val="D4CEA30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917FE"/>
    <w:multiLevelType w:val="hybridMultilevel"/>
    <w:tmpl w:val="22EABED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74770">
    <w:abstractNumId w:val="2"/>
  </w:num>
  <w:num w:numId="2" w16cid:durableId="869487383">
    <w:abstractNumId w:val="0"/>
  </w:num>
  <w:num w:numId="3" w16cid:durableId="175952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B9"/>
    <w:rsid w:val="00026681"/>
    <w:rsid w:val="000B5EA0"/>
    <w:rsid w:val="000F09A4"/>
    <w:rsid w:val="0014603E"/>
    <w:rsid w:val="001A30C3"/>
    <w:rsid w:val="001D1B90"/>
    <w:rsid w:val="00285FC1"/>
    <w:rsid w:val="002D6003"/>
    <w:rsid w:val="002F5DBE"/>
    <w:rsid w:val="00302BEE"/>
    <w:rsid w:val="00392C31"/>
    <w:rsid w:val="004177B8"/>
    <w:rsid w:val="004B30A6"/>
    <w:rsid w:val="004E0136"/>
    <w:rsid w:val="00505924"/>
    <w:rsid w:val="005077B4"/>
    <w:rsid w:val="005139C5"/>
    <w:rsid w:val="00555FC7"/>
    <w:rsid w:val="005875D9"/>
    <w:rsid w:val="005A0055"/>
    <w:rsid w:val="00650CFE"/>
    <w:rsid w:val="00737641"/>
    <w:rsid w:val="0076440C"/>
    <w:rsid w:val="007D71FB"/>
    <w:rsid w:val="00827471"/>
    <w:rsid w:val="008322DA"/>
    <w:rsid w:val="0088716D"/>
    <w:rsid w:val="008B5110"/>
    <w:rsid w:val="008E7ACF"/>
    <w:rsid w:val="009A08C3"/>
    <w:rsid w:val="00A10EF4"/>
    <w:rsid w:val="00A259E8"/>
    <w:rsid w:val="00A41C7A"/>
    <w:rsid w:val="00A445F9"/>
    <w:rsid w:val="00AB4163"/>
    <w:rsid w:val="00BA579B"/>
    <w:rsid w:val="00BB55FF"/>
    <w:rsid w:val="00C26C24"/>
    <w:rsid w:val="00CA0DC8"/>
    <w:rsid w:val="00CA46AE"/>
    <w:rsid w:val="00CE623F"/>
    <w:rsid w:val="00D10428"/>
    <w:rsid w:val="00D853AD"/>
    <w:rsid w:val="00DE260B"/>
    <w:rsid w:val="00E3034C"/>
    <w:rsid w:val="00F1561D"/>
    <w:rsid w:val="00FC1422"/>
    <w:rsid w:val="00FC1A49"/>
    <w:rsid w:val="00F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5DC7"/>
  <w15:chartTrackingRefBased/>
  <w15:docId w15:val="{BD1AD838-A1D3-40EF-91DB-82D39FE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0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0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0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0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0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0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0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0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0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0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0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0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07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07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07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07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07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07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0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0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0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0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0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07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07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07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0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07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0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Regensburg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Mueller</dc:creator>
  <cp:keywords/>
  <dc:description/>
  <cp:lastModifiedBy>Nikolas Mueller</cp:lastModifiedBy>
  <cp:revision>42</cp:revision>
  <dcterms:created xsi:type="dcterms:W3CDTF">2025-08-02T13:31:00Z</dcterms:created>
  <dcterms:modified xsi:type="dcterms:W3CDTF">2025-08-02T14:51:00Z</dcterms:modified>
</cp:coreProperties>
</file>