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3AFA" w14:textId="1E08C9ED" w:rsidR="006E1A85" w:rsidRPr="00743F79" w:rsidRDefault="006E1A85">
      <w:pPr>
        <w:rPr>
          <w:u w:val="single"/>
        </w:rPr>
      </w:pPr>
      <w:r w:rsidRPr="00743F79">
        <w:rPr>
          <w:u w:val="single"/>
        </w:rPr>
        <w:t>Fragen 1</w:t>
      </w:r>
      <w:r w:rsidR="000370E0" w:rsidRPr="00743F79">
        <w:rPr>
          <w:u w:val="single"/>
        </w:rPr>
        <w:t xml:space="preserve"> </w:t>
      </w:r>
      <w:r w:rsidRPr="00743F79">
        <w:rPr>
          <w:u w:val="single"/>
        </w:rPr>
        <w:t>und 2 für BCA</w:t>
      </w:r>
    </w:p>
    <w:p w14:paraId="558B309E" w14:textId="42E42FEE" w:rsidR="006E1A85" w:rsidRDefault="00810B5A" w:rsidP="00810B5A">
      <w:pPr>
        <w:pStyle w:val="Listenabsatz"/>
        <w:numPr>
          <w:ilvl w:val="0"/>
          <w:numId w:val="3"/>
        </w:numPr>
      </w:pPr>
      <w:r>
        <w:t xml:space="preserve">Welche Konzentration hat ein Protein in </w:t>
      </w:r>
      <w:r w:rsidR="00C71910">
        <w:t>einer Lösung mit einer Absorption von 1,2</w:t>
      </w:r>
      <w:r>
        <w:t>?</w:t>
      </w:r>
      <w:r w:rsidR="006E1A85">
        <w:t xml:space="preserve"> </w:t>
      </w:r>
      <w:r w:rsidR="00A56480">
        <w:rPr>
          <w:rFonts w:ascii="Arial" w:eastAsia="Times New Roman" w:hAnsi="Arial" w:cs="Arial"/>
          <w:color w:val="202122"/>
          <w:shd w:val="clear" w:color="auto" w:fill="FFFFFF"/>
        </w:rPr>
        <w:t>ε =</w:t>
      </w:r>
      <w:r w:rsidR="006E1A85">
        <w:t xml:space="preserve"> 24 000 M/cm; d = 2 cm</w:t>
      </w:r>
    </w:p>
    <w:p w14:paraId="4100D7DC" w14:textId="48B3CF48" w:rsidR="006E1A85" w:rsidRDefault="006E1A85" w:rsidP="00810B5A">
      <w:pPr>
        <w:pStyle w:val="Listenabsatz"/>
        <w:numPr>
          <w:ilvl w:val="0"/>
          <w:numId w:val="3"/>
        </w:numPr>
      </w:pPr>
      <w:r>
        <w:t>Zeichnen</w:t>
      </w:r>
      <w:r w:rsidR="00A56480">
        <w:t xml:space="preserve"> Sie die schematischen Sauerstoffs</w:t>
      </w:r>
      <w:r>
        <w:t>ättigungskurven</w:t>
      </w:r>
      <w:r w:rsidR="00A56480">
        <w:t xml:space="preserve"> für</w:t>
      </w:r>
      <w:r>
        <w:t xml:space="preserve"> Hämoglobin bei pH 7,0 und 7,4 mit beschrifteten Achsen</w:t>
      </w:r>
      <w:r w:rsidR="000D30EA">
        <w:t>!</w:t>
      </w:r>
    </w:p>
    <w:p w14:paraId="59173A4D" w14:textId="77777777" w:rsidR="000D30EA" w:rsidRDefault="000D30EA" w:rsidP="00810B5A">
      <w:pPr>
        <w:pStyle w:val="Listenabsatz"/>
        <w:numPr>
          <w:ilvl w:val="0"/>
          <w:numId w:val="3"/>
        </w:numPr>
      </w:pPr>
    </w:p>
    <w:p w14:paraId="30B3855A" w14:textId="6B247B47" w:rsidR="006E1A85" w:rsidRDefault="00182083" w:rsidP="000D30EA">
      <w:pPr>
        <w:pStyle w:val="Listenabsatz"/>
        <w:numPr>
          <w:ilvl w:val="1"/>
          <w:numId w:val="3"/>
        </w:numPr>
      </w:pPr>
      <w:r>
        <w:t xml:space="preserve">Nennen Sie drei </w:t>
      </w:r>
      <w:proofErr w:type="spellStart"/>
      <w:r>
        <w:t>Cosubstrate</w:t>
      </w:r>
      <w:proofErr w:type="spellEnd"/>
      <w:r>
        <w:t xml:space="preserve"> in biologischen Redoxreaktionen</w:t>
      </w:r>
      <w:r w:rsidR="000D30EA">
        <w:t>!</w:t>
      </w:r>
    </w:p>
    <w:p w14:paraId="52B4CBED" w14:textId="331F49BB" w:rsidR="00182083" w:rsidRDefault="000D30EA" w:rsidP="00810B5A">
      <w:pPr>
        <w:pStyle w:val="Listenabsatz"/>
        <w:numPr>
          <w:ilvl w:val="1"/>
          <w:numId w:val="3"/>
        </w:numPr>
      </w:pPr>
      <w:r>
        <w:t>Geben Sie ein Beispiel</w:t>
      </w:r>
      <w:r w:rsidR="00711FCE">
        <w:t xml:space="preserve"> einer solchen Reaktion aus der beta</w:t>
      </w:r>
      <w:r>
        <w:t>-</w:t>
      </w:r>
      <w:r w:rsidR="00711FCE">
        <w:t>Oxidation mit Strukturformeln</w:t>
      </w:r>
      <w:r w:rsidR="00BC0B4A">
        <w:t xml:space="preserve"> (</w:t>
      </w:r>
      <w:r w:rsidR="00711FCE">
        <w:t>außer Coenzyme</w:t>
      </w:r>
      <w:r w:rsidR="00BC0B4A">
        <w:t>) an</w:t>
      </w:r>
      <w:r w:rsidR="00D22A7E">
        <w:t>!</w:t>
      </w:r>
    </w:p>
    <w:p w14:paraId="332393E5" w14:textId="1228C101" w:rsidR="00711FCE" w:rsidRDefault="00EE2D70" w:rsidP="00810B5A">
      <w:pPr>
        <w:pStyle w:val="Listenabsatz"/>
        <w:numPr>
          <w:ilvl w:val="0"/>
          <w:numId w:val="3"/>
        </w:numPr>
      </w:pPr>
      <w:r>
        <w:t xml:space="preserve">Welches Enzym produziert im </w:t>
      </w:r>
      <w:proofErr w:type="spellStart"/>
      <w:r>
        <w:t>Citratcyclus</w:t>
      </w:r>
      <w:proofErr w:type="spellEnd"/>
      <w:r>
        <w:t xml:space="preserve"> ATP</w:t>
      </w:r>
      <w:r w:rsidR="00D22A7E">
        <w:t>?</w:t>
      </w:r>
      <w:r>
        <w:t xml:space="preserve"> Geben Sie die Reaktionsgleichung </w:t>
      </w:r>
      <w:r w:rsidR="00F76232">
        <w:t xml:space="preserve">an </w:t>
      </w:r>
      <w:r>
        <w:t xml:space="preserve">mit Strukturen für Substrat </w:t>
      </w:r>
      <w:r w:rsidR="00410F67">
        <w:t>und Produkt</w:t>
      </w:r>
      <w:r w:rsidR="00F76232">
        <w:t>!</w:t>
      </w:r>
    </w:p>
    <w:p w14:paraId="4E8A779B" w14:textId="1F30023C" w:rsidR="00410F67" w:rsidRDefault="00410F67" w:rsidP="00810B5A">
      <w:pPr>
        <w:pStyle w:val="Listenabsatz"/>
        <w:numPr>
          <w:ilvl w:val="0"/>
          <w:numId w:val="3"/>
        </w:numPr>
      </w:pPr>
      <w:r>
        <w:t>NADH führt in der Atmungskette zu 2,5 Äquivalenten ATP, FADH2 zu 1,5. Erklären Sie diese Differenz</w:t>
      </w:r>
      <w:r w:rsidR="00F76232">
        <w:t>!</w:t>
      </w:r>
    </w:p>
    <w:p w14:paraId="34751FA7" w14:textId="6F955CAE" w:rsidR="00410F67" w:rsidRDefault="00B02016" w:rsidP="00810B5A">
      <w:pPr>
        <w:pStyle w:val="Listenabsatz"/>
        <w:numPr>
          <w:ilvl w:val="0"/>
          <w:numId w:val="3"/>
        </w:numPr>
      </w:pPr>
      <w:r>
        <w:t xml:space="preserve">a. Welche drei Enzyme sind für beide Verknüpfung von </w:t>
      </w:r>
      <w:proofErr w:type="spellStart"/>
      <w:r>
        <w:t>Ubiquitin</w:t>
      </w:r>
      <w:proofErr w:type="spellEnd"/>
      <w:r>
        <w:t xml:space="preserve"> mit dem Zielprotein wichtig</w:t>
      </w:r>
      <w:r w:rsidR="006469AB">
        <w:t>?</w:t>
      </w:r>
    </w:p>
    <w:p w14:paraId="6A47DF68" w14:textId="48A2AAA7" w:rsidR="00B02016" w:rsidRDefault="00B02016" w:rsidP="006469AB">
      <w:pPr>
        <w:pStyle w:val="Listenabsatz"/>
      </w:pPr>
      <w:r>
        <w:t xml:space="preserve">b. </w:t>
      </w:r>
      <w:r w:rsidR="00597958">
        <w:t>Zeichnen und benennen Sie diese Bindung</w:t>
      </w:r>
      <w:r w:rsidR="006469AB">
        <w:t>!</w:t>
      </w:r>
    </w:p>
    <w:p w14:paraId="41AF1C0F" w14:textId="75E2658A" w:rsidR="00597958" w:rsidRDefault="00550308" w:rsidP="00810B5A">
      <w:pPr>
        <w:pStyle w:val="Listenabsatz"/>
        <w:numPr>
          <w:ilvl w:val="0"/>
          <w:numId w:val="3"/>
        </w:numPr>
      </w:pPr>
      <w:r>
        <w:t>a. Wie sind Nucleotide aufgebaut</w:t>
      </w:r>
      <w:r w:rsidR="006469AB">
        <w:t>?</w:t>
      </w:r>
      <w:r>
        <w:t xml:space="preserve"> Was ist der Unterschied zu </w:t>
      </w:r>
      <w:proofErr w:type="spellStart"/>
      <w:r>
        <w:t>Nucleosiden</w:t>
      </w:r>
      <w:proofErr w:type="spellEnd"/>
      <w:r w:rsidR="006469AB">
        <w:t>?</w:t>
      </w:r>
    </w:p>
    <w:p w14:paraId="05FA0A5A" w14:textId="7AB570F7" w:rsidR="00550308" w:rsidRDefault="00550308" w:rsidP="006469AB">
      <w:pPr>
        <w:pStyle w:val="Listenabsatz"/>
      </w:pPr>
      <w:r>
        <w:t>b. Zeichnen Sie unter Angabe der Enzyme die Umsetzung von IMP zu GMP.</w:t>
      </w:r>
    </w:p>
    <w:p w14:paraId="4404143B" w14:textId="12EE1796" w:rsidR="00550308" w:rsidRDefault="00550308" w:rsidP="00810B5A">
      <w:pPr>
        <w:pStyle w:val="Listenabsatz"/>
        <w:numPr>
          <w:ilvl w:val="0"/>
          <w:numId w:val="3"/>
        </w:numPr>
      </w:pPr>
      <w:r>
        <w:t xml:space="preserve">8 Single Choice: </w:t>
      </w:r>
    </w:p>
    <w:p w14:paraId="6BD5760D" w14:textId="0F1B57DE" w:rsidR="00E95365" w:rsidRDefault="00E95365" w:rsidP="006469AB">
      <w:pPr>
        <w:pStyle w:val="Listenabsatz"/>
        <w:numPr>
          <w:ilvl w:val="2"/>
          <w:numId w:val="3"/>
        </w:numPr>
      </w:pPr>
      <w:r>
        <w:t>PRPP</w:t>
      </w:r>
      <w:r w:rsidR="006469AB">
        <w:t xml:space="preserve"> (</w:t>
      </w:r>
      <w:proofErr w:type="spellStart"/>
      <w:r w:rsidR="006469AB">
        <w:t>Phosphoribosylpyrophosphat</w:t>
      </w:r>
      <w:proofErr w:type="spellEnd"/>
      <w:r w:rsidR="006469AB">
        <w:t>)</w:t>
      </w:r>
      <w:r>
        <w:t xml:space="preserve"> inhibiert die </w:t>
      </w:r>
      <w:proofErr w:type="spellStart"/>
      <w:r>
        <w:t>Purinsynthese</w:t>
      </w:r>
      <w:proofErr w:type="spellEnd"/>
    </w:p>
    <w:p w14:paraId="22B60885" w14:textId="1B8699DD" w:rsidR="00E95365" w:rsidRDefault="00E95365" w:rsidP="006469AB">
      <w:pPr>
        <w:pStyle w:val="Listenabsatz"/>
        <w:numPr>
          <w:ilvl w:val="2"/>
          <w:numId w:val="3"/>
        </w:numPr>
      </w:pPr>
      <w:r>
        <w:t xml:space="preserve">PRPP aktiviert die </w:t>
      </w:r>
      <w:proofErr w:type="spellStart"/>
      <w:r>
        <w:t>Purinsynthese</w:t>
      </w:r>
      <w:proofErr w:type="spellEnd"/>
    </w:p>
    <w:p w14:paraId="21226F6B" w14:textId="6B3072FE" w:rsidR="00E95365" w:rsidRDefault="00E95365" w:rsidP="006469AB">
      <w:pPr>
        <w:pStyle w:val="Listenabsatz"/>
        <w:numPr>
          <w:ilvl w:val="2"/>
          <w:numId w:val="3"/>
        </w:numPr>
      </w:pPr>
      <w:r>
        <w:t xml:space="preserve">PRPP aktiviert den </w:t>
      </w:r>
      <w:proofErr w:type="spellStart"/>
      <w:r>
        <w:t>Purinabbau</w:t>
      </w:r>
      <w:proofErr w:type="spellEnd"/>
    </w:p>
    <w:p w14:paraId="4D14120D" w14:textId="30109D90" w:rsidR="00E95365" w:rsidRDefault="00E95365" w:rsidP="00134DE1">
      <w:pPr>
        <w:pStyle w:val="Listenabsatz"/>
        <w:numPr>
          <w:ilvl w:val="2"/>
          <w:numId w:val="3"/>
        </w:numPr>
      </w:pPr>
      <w:r>
        <w:t xml:space="preserve">AMP, ADP und ATP aktivieren die </w:t>
      </w:r>
      <w:proofErr w:type="spellStart"/>
      <w:r>
        <w:t>Purinsynthese</w:t>
      </w:r>
      <w:proofErr w:type="spellEnd"/>
    </w:p>
    <w:p w14:paraId="275C10D5" w14:textId="6926E49B" w:rsidR="00E95365" w:rsidRDefault="000D1663" w:rsidP="00810B5A">
      <w:pPr>
        <w:pStyle w:val="Listenabsatz"/>
        <w:numPr>
          <w:ilvl w:val="0"/>
          <w:numId w:val="3"/>
        </w:numPr>
      </w:pPr>
      <w:r>
        <w:t xml:space="preserve">a. Nennen Sie je ein Lipid das bevorzugt im inneren bzw. äußeren </w:t>
      </w:r>
      <w:proofErr w:type="spellStart"/>
      <w:r>
        <w:t>Leaflet</w:t>
      </w:r>
      <w:proofErr w:type="spellEnd"/>
      <w:r>
        <w:t xml:space="preserve"> </w:t>
      </w:r>
      <w:r w:rsidR="00134DE1">
        <w:t>vorkommt!</w:t>
      </w:r>
    </w:p>
    <w:p w14:paraId="577E85D1" w14:textId="73FA4FCD" w:rsidR="00525630" w:rsidRDefault="00BA4C77" w:rsidP="00134DE1">
      <w:pPr>
        <w:pStyle w:val="Listenabsatz"/>
      </w:pPr>
      <w:r>
        <w:t xml:space="preserve">b. Nennen/vergleichen Sie die Kräfte im Kopf- und Kettenbereich von Membranen (anziehend vs. </w:t>
      </w:r>
      <w:r w:rsidR="00134DE1">
        <w:t>a</w:t>
      </w:r>
      <w:r>
        <w:t>bstoßend)</w:t>
      </w:r>
      <w:r w:rsidR="00D3677A">
        <w:t xml:space="preserve"> und erklären Sie, wie sich das auf das laterale Druckprofil </w:t>
      </w:r>
      <w:r w:rsidR="00D96327">
        <w:rPr>
          <w:rStyle w:val="mi"/>
          <w:rFonts w:ascii="MathJax_Math-italic" w:eastAsia="Times New Roman" w:hAnsi="MathJax_Math-italic"/>
          <w:color w:val="383838"/>
          <w:sz w:val="28"/>
          <w:szCs w:val="28"/>
          <w:bdr w:val="none" w:sz="0" w:space="0" w:color="auto" w:frame="1"/>
          <w:shd w:val="clear" w:color="auto" w:fill="FFFFFF"/>
        </w:rPr>
        <w:t>π</w:t>
      </w:r>
      <w:r w:rsidR="00D3677A">
        <w:t xml:space="preserve"> (z) auswirkt.</w:t>
      </w:r>
    </w:p>
    <w:p w14:paraId="34C50C07" w14:textId="6ED072D3" w:rsidR="00BA4C77" w:rsidRDefault="00BA4C77" w:rsidP="00D96327">
      <w:pPr>
        <w:pStyle w:val="Listenabsatz"/>
      </w:pPr>
      <w:r>
        <w:t xml:space="preserve">c. </w:t>
      </w:r>
      <w:r w:rsidR="00D3677A">
        <w:t xml:space="preserve">Wie wirkt aus Cholesterin bei hohen und niedrigen Temperaturen auf die </w:t>
      </w:r>
      <w:proofErr w:type="spellStart"/>
      <w:r w:rsidR="00D3677A">
        <w:t>Membranfluidität</w:t>
      </w:r>
      <w:proofErr w:type="spellEnd"/>
      <w:r w:rsidR="00D3677A">
        <w:t xml:space="preserve"> aus</w:t>
      </w:r>
      <w:r w:rsidR="00D959DE">
        <w:t>?</w:t>
      </w:r>
    </w:p>
    <w:p w14:paraId="41D5AFF8" w14:textId="4D496AB6" w:rsidR="00D3677A" w:rsidRDefault="00D3677A" w:rsidP="00D959DE">
      <w:pPr>
        <w:pStyle w:val="Listenabsatz"/>
      </w:pPr>
      <w:r>
        <w:t xml:space="preserve">d. </w:t>
      </w:r>
      <w:r w:rsidR="002163C5">
        <w:t>Wie wirkt sich die Doppelbindung der Ölsäure</w:t>
      </w:r>
      <w:r w:rsidR="00D959DE">
        <w:t xml:space="preserve"> (cis-9-Octadiensäure)</w:t>
      </w:r>
      <w:r w:rsidR="00065EA0">
        <w:t xml:space="preserve"> Vergleich zur Stearinsäure</w:t>
      </w:r>
      <w:r w:rsidR="003B4E07">
        <w:t xml:space="preserve"> (</w:t>
      </w:r>
      <w:proofErr w:type="spellStart"/>
      <w:r w:rsidR="003B4E07">
        <w:t>Octadiensäure</w:t>
      </w:r>
      <w:proofErr w:type="spellEnd"/>
      <w:r w:rsidR="003B4E07">
        <w:t>)</w:t>
      </w:r>
      <w:r w:rsidR="00065EA0">
        <w:t xml:space="preserve"> auf die Schmelztemperatur T</w:t>
      </w:r>
      <w:r w:rsidR="00065EA0" w:rsidRPr="00D959DE">
        <w:rPr>
          <w:vertAlign w:val="subscript"/>
        </w:rPr>
        <w:t>m</w:t>
      </w:r>
      <w:r w:rsidR="00065EA0">
        <w:t xml:space="preserve"> aus</w:t>
      </w:r>
      <w:r w:rsidR="00D959DE">
        <w:t>?</w:t>
      </w:r>
    </w:p>
    <w:p w14:paraId="11A80D24" w14:textId="64ABBCF1" w:rsidR="000D1663" w:rsidRDefault="000D1663" w:rsidP="00810B5A">
      <w:pPr>
        <w:pStyle w:val="Listenabsatz"/>
        <w:numPr>
          <w:ilvl w:val="0"/>
          <w:numId w:val="3"/>
        </w:numPr>
      </w:pPr>
      <w:r>
        <w:t xml:space="preserve">a. Erklären Sie </w:t>
      </w:r>
      <w:r w:rsidR="00525630">
        <w:t xml:space="preserve">den Selektivitätsfilter </w:t>
      </w:r>
      <w:r w:rsidR="003B4E07">
        <w:t>(</w:t>
      </w:r>
      <w:r w:rsidR="00727864">
        <w:t>TV</w:t>
      </w:r>
      <w:r w:rsidR="003B4E07">
        <w:t>G</w:t>
      </w:r>
      <w:r w:rsidR="00727864">
        <w:t>Y</w:t>
      </w:r>
      <w:r w:rsidR="003B4E07">
        <w:t xml:space="preserve">G) </w:t>
      </w:r>
      <w:r w:rsidR="00525630">
        <w:t xml:space="preserve">des Kaliumkanals </w:t>
      </w:r>
      <w:proofErr w:type="spellStart"/>
      <w:r w:rsidR="00525630">
        <w:t>KcsA</w:t>
      </w:r>
      <w:proofErr w:type="spellEnd"/>
      <w:r w:rsidR="00525630">
        <w:t xml:space="preserve"> unter Bezugnahme auf die Hydrathülle</w:t>
      </w:r>
      <w:r w:rsidR="003B4E07">
        <w:t>!</w:t>
      </w:r>
    </w:p>
    <w:p w14:paraId="5553E197" w14:textId="4CE192B8" w:rsidR="00065EA0" w:rsidRDefault="00065EA0" w:rsidP="00FC1F13">
      <w:pPr>
        <w:pStyle w:val="Listenabsatz"/>
      </w:pPr>
      <w:r>
        <w:t xml:space="preserve">b. </w:t>
      </w:r>
      <w:r w:rsidR="00972A76">
        <w:t>Wie funktioniert der Spannungssensor, in welchem Segment ist er und wie kommt die Öffnung bei Depolarisierung zustande</w:t>
      </w:r>
      <w:r w:rsidR="00FC1F13">
        <w:t>?</w:t>
      </w:r>
    </w:p>
    <w:p w14:paraId="62AB0354" w14:textId="39B34D18" w:rsidR="00972A76" w:rsidRDefault="00972A76" w:rsidP="00FC1F13">
      <w:pPr>
        <w:pStyle w:val="Listenabsatz"/>
      </w:pPr>
      <w:r>
        <w:t xml:space="preserve">c. </w:t>
      </w:r>
      <w:r w:rsidR="00F86256">
        <w:t>Berechnen Sie den Membranfluss J</w:t>
      </w:r>
      <w:r w:rsidR="00FC1F13" w:rsidRPr="00FC1F13">
        <w:rPr>
          <w:vertAlign w:val="subscript"/>
        </w:rPr>
        <w:t>A</w:t>
      </w:r>
      <w:r w:rsidR="00F86256">
        <w:t xml:space="preserve"> (</w:t>
      </w:r>
      <w:proofErr w:type="spellStart"/>
      <w:r w:rsidR="00F86256">
        <w:t>mol</w:t>
      </w:r>
      <w:proofErr w:type="spellEnd"/>
      <w:r w:rsidR="00F86256">
        <w:t>/cm</w:t>
      </w:r>
      <w:r w:rsidR="00F86256" w:rsidRPr="00FC1F13">
        <w:rPr>
          <w:vertAlign w:val="superscript"/>
        </w:rPr>
        <w:t>2</w:t>
      </w:r>
      <w:r w:rsidR="00F86256">
        <w:t>*s) eines Medikaments</w:t>
      </w:r>
      <w:r w:rsidR="00406ED3">
        <w:t xml:space="preserve">, bei </w:t>
      </w:r>
      <w:r w:rsidR="00AB5E1D">
        <w:t>P</w:t>
      </w:r>
      <w:r w:rsidR="00AB5E1D" w:rsidRPr="00AB5E1D">
        <w:rPr>
          <w:vertAlign w:val="subscript"/>
        </w:rPr>
        <w:t>A</w:t>
      </w:r>
      <w:r w:rsidR="00406ED3">
        <w:t xml:space="preserve"> =1 * 10</w:t>
      </w:r>
      <w:r w:rsidR="00406ED3" w:rsidRPr="00AB5E1D">
        <w:rPr>
          <w:vertAlign w:val="superscript"/>
        </w:rPr>
        <w:t>-6</w:t>
      </w:r>
      <w:r w:rsidR="00406ED3">
        <w:t xml:space="preserve"> und [A]</w:t>
      </w:r>
      <w:r w:rsidR="00AD59F9" w:rsidRPr="00AB5E1D">
        <w:rPr>
          <w:vertAlign w:val="subscript"/>
        </w:rPr>
        <w:t>out</w:t>
      </w:r>
      <w:r w:rsidR="00AD59F9">
        <w:t xml:space="preserve"> = 50 mM und [A]</w:t>
      </w:r>
      <w:r w:rsidR="00AD59F9" w:rsidRPr="00AB5E1D">
        <w:rPr>
          <w:vertAlign w:val="subscript"/>
        </w:rPr>
        <w:t>in</w:t>
      </w:r>
      <w:r w:rsidR="00AD59F9">
        <w:t xml:space="preserve"> = 10 mM</w:t>
      </w:r>
      <w:r w:rsidR="00AB5E1D">
        <w:t>!</w:t>
      </w:r>
    </w:p>
    <w:p w14:paraId="06E80E38" w14:textId="0F8C1522" w:rsidR="00AD59F9" w:rsidRDefault="00AD59F9" w:rsidP="00C47C8D">
      <w:pPr>
        <w:pStyle w:val="Listenabsatz"/>
      </w:pPr>
      <w:r>
        <w:t>d. Reicht ein Na</w:t>
      </w:r>
      <w:r w:rsidRPr="00C47C8D">
        <w:rPr>
          <w:vertAlign w:val="superscript"/>
        </w:rPr>
        <w:t>+</w:t>
      </w:r>
      <w:r>
        <w:t xml:space="preserve"> aus </w:t>
      </w:r>
      <w:r w:rsidR="00900215">
        <w:t>(-12,5 kJ/</w:t>
      </w:r>
      <w:proofErr w:type="spellStart"/>
      <w:r w:rsidR="00900215">
        <w:t>mol</w:t>
      </w:r>
      <w:proofErr w:type="spellEnd"/>
      <w:r w:rsidR="00900215">
        <w:t>), um mit dem SGSL eine Anreicherung von Glucose zu [</w:t>
      </w:r>
      <w:proofErr w:type="spellStart"/>
      <w:r w:rsidR="00900215">
        <w:t>Glc</w:t>
      </w:r>
      <w:proofErr w:type="spellEnd"/>
      <w:r w:rsidR="00900215">
        <w:t>]in/[</w:t>
      </w:r>
      <w:proofErr w:type="spellStart"/>
      <w:r w:rsidR="00900215">
        <w:t>Glc</w:t>
      </w:r>
      <w:proofErr w:type="spellEnd"/>
      <w:r w:rsidR="00900215">
        <w:t xml:space="preserve">]out = 100 </w:t>
      </w:r>
      <w:r w:rsidR="00C47C8D">
        <w:t>zu erreichen?</w:t>
      </w:r>
      <w:r w:rsidR="00900215">
        <w:t xml:space="preserve"> 2,3 * R * T = </w:t>
      </w:r>
      <w:r w:rsidR="00E014B3">
        <w:t xml:space="preserve">5,7 kJ / </w:t>
      </w:r>
      <w:proofErr w:type="spellStart"/>
      <w:r w:rsidR="00E014B3">
        <w:t>mol</w:t>
      </w:r>
      <w:proofErr w:type="spellEnd"/>
    </w:p>
    <w:p w14:paraId="3A823A8C" w14:textId="77777777" w:rsidR="00E014B3" w:rsidRDefault="00E014B3" w:rsidP="00E95365"/>
    <w:p w14:paraId="3AF18FE6" w14:textId="56764316" w:rsidR="00D94D9A" w:rsidRPr="00865926" w:rsidRDefault="00D94D9A" w:rsidP="002A0FAF">
      <w:pPr>
        <w:pStyle w:val="Listenabsatz"/>
        <w:rPr>
          <w:u w:val="single"/>
        </w:rPr>
      </w:pPr>
      <w:r w:rsidRPr="00865926">
        <w:rPr>
          <w:u w:val="single"/>
        </w:rPr>
        <w:lastRenderedPageBreak/>
        <w:t>Praktikum Biochemiker</w:t>
      </w:r>
    </w:p>
    <w:p w14:paraId="08C21C0D" w14:textId="24951B4C" w:rsidR="00D94D9A" w:rsidRDefault="00093C8D" w:rsidP="00810B5A">
      <w:pPr>
        <w:pStyle w:val="Listenabsatz"/>
        <w:numPr>
          <w:ilvl w:val="0"/>
          <w:numId w:val="3"/>
        </w:numPr>
      </w:pPr>
      <w:r>
        <w:t>a.</w:t>
      </w:r>
      <w:r w:rsidR="00D94D9A">
        <w:t xml:space="preserve"> Welche</w:t>
      </w:r>
      <w:r w:rsidR="00865926">
        <w:t xml:space="preserve"> der folgenden</w:t>
      </w:r>
      <w:r w:rsidR="00D94D9A">
        <w:t xml:space="preserve"> Aminosäure </w:t>
      </w:r>
      <w:proofErr w:type="spellStart"/>
      <w:r w:rsidR="00D94D9A">
        <w:t>eluiert</w:t>
      </w:r>
      <w:proofErr w:type="spellEnd"/>
      <w:r w:rsidR="00D94D9A">
        <w:t xml:space="preserve"> zuerst und welche zuletzt </w:t>
      </w:r>
      <w:r w:rsidR="00BF1408">
        <w:t xml:space="preserve">aus </w:t>
      </w:r>
      <w:r w:rsidR="00865926">
        <w:t>ein</w:t>
      </w:r>
      <w:r w:rsidR="00BF1408">
        <w:t>er Kationenaustauschchromatographie bei einem Start</w:t>
      </w:r>
      <w:r w:rsidR="00865926">
        <w:t>-</w:t>
      </w:r>
      <w:r w:rsidR="00BF1408">
        <w:t>pH von 4 und Endwert von 12</w:t>
      </w:r>
      <w:r w:rsidR="00AC59B0">
        <w:t xml:space="preserve"> und einer steigenden Ionenstärke (</w:t>
      </w:r>
      <w:r w:rsidR="00865926">
        <w:t xml:space="preserve">bis </w:t>
      </w:r>
      <w:r w:rsidR="00AC59B0">
        <w:t xml:space="preserve">auf 2 </w:t>
      </w:r>
      <w:proofErr w:type="spellStart"/>
      <w:r w:rsidR="00AC59B0">
        <w:t>mol</w:t>
      </w:r>
      <w:proofErr w:type="spellEnd"/>
      <w:r w:rsidR="00AC59B0">
        <w:t>/l bei pH 12).</w:t>
      </w:r>
    </w:p>
    <w:p w14:paraId="2386EA04" w14:textId="117E921C" w:rsidR="00AC59B0" w:rsidRDefault="00093C8D" w:rsidP="00865926">
      <w:pPr>
        <w:pStyle w:val="Listenabsatz"/>
      </w:pPr>
      <w:r>
        <w:t>TYR, ALA, ASP, LYS, HIS</w:t>
      </w:r>
    </w:p>
    <w:p w14:paraId="1245B8E1" w14:textId="093550D6" w:rsidR="00093C8D" w:rsidRDefault="00093C8D" w:rsidP="00865926">
      <w:pPr>
        <w:pStyle w:val="Listenabsatz"/>
      </w:pPr>
      <w:r>
        <w:t xml:space="preserve">b. Erklären Sie </w:t>
      </w:r>
      <w:r w:rsidR="00081220">
        <w:t xml:space="preserve">die Verwendung von Protein G-Sepharose und A-Sepharose bei der </w:t>
      </w:r>
      <w:proofErr w:type="spellStart"/>
      <w:r w:rsidR="00081220">
        <w:t>Proteinaufreinigung</w:t>
      </w:r>
      <w:proofErr w:type="spellEnd"/>
      <w:r w:rsidR="00081220">
        <w:t>.</w:t>
      </w:r>
    </w:p>
    <w:p w14:paraId="751243FE" w14:textId="54C6EEEB" w:rsidR="001615D9" w:rsidRDefault="00F3059E" w:rsidP="00810B5A">
      <w:pPr>
        <w:pStyle w:val="Listenabsatz"/>
        <w:numPr>
          <w:ilvl w:val="0"/>
          <w:numId w:val="3"/>
        </w:numPr>
      </w:pPr>
      <w:r>
        <w:t xml:space="preserve">Die Aktivität der LDH soll bestimmt werden. Zugegeben sind </w:t>
      </w:r>
      <w:proofErr w:type="spellStart"/>
      <w:r>
        <w:t>Pyruvat</w:t>
      </w:r>
      <w:proofErr w:type="spellEnd"/>
      <w:r w:rsidR="00E735B1">
        <w:t xml:space="preserve"> und</w:t>
      </w:r>
      <w:r>
        <w:t xml:space="preserve"> </w:t>
      </w:r>
      <w:r w:rsidR="00E735B1">
        <w:t>NADH in einer</w:t>
      </w:r>
      <w:r>
        <w:t xml:space="preserve"> </w:t>
      </w:r>
      <w:r w:rsidR="00E735B1">
        <w:t>Pufferlösung</w:t>
      </w:r>
      <w:r>
        <w:t xml:space="preserve"> (Gesamt: 1,49 ml). Bei Start mit 10 µl LDH </w:t>
      </w:r>
      <w:r w:rsidR="001615D9">
        <w:t xml:space="preserve">(20 mg/ml) werden folgende Extinktionen gemessen: </w:t>
      </w:r>
    </w:p>
    <w:p w14:paraId="68C45D05" w14:textId="714FFBD4" w:rsidR="00081220" w:rsidRDefault="001615D9" w:rsidP="00E735B1">
      <w:pPr>
        <w:pStyle w:val="Listenabsatz"/>
      </w:pPr>
      <w:r>
        <w:t>0 s</w:t>
      </w:r>
      <w:r w:rsidR="009E2325">
        <w:t>: 0,975</w:t>
      </w:r>
      <w:r>
        <w:t xml:space="preserve"> </w:t>
      </w:r>
    </w:p>
    <w:p w14:paraId="70D75329" w14:textId="38EF1AC1" w:rsidR="001615D9" w:rsidRDefault="009E2325" w:rsidP="00E735B1">
      <w:pPr>
        <w:pStyle w:val="Listenabsatz"/>
      </w:pPr>
      <w:r>
        <w:t>15 s: 0,930</w:t>
      </w:r>
    </w:p>
    <w:p w14:paraId="27862C28" w14:textId="126CBAB6" w:rsidR="009E2325" w:rsidRDefault="009E2325" w:rsidP="00E735B1">
      <w:pPr>
        <w:pStyle w:val="Listenabsatz"/>
      </w:pPr>
      <w:r>
        <w:t>30 s: 0,885</w:t>
      </w:r>
    </w:p>
    <w:p w14:paraId="4030F82E" w14:textId="20F491E4" w:rsidR="009E2325" w:rsidRDefault="009E2325" w:rsidP="00E735B1">
      <w:pPr>
        <w:pStyle w:val="Listenabsatz"/>
        <w:numPr>
          <w:ilvl w:val="0"/>
          <w:numId w:val="4"/>
        </w:numPr>
      </w:pPr>
      <w:r>
        <w:t>: 0,840</w:t>
      </w:r>
    </w:p>
    <w:p w14:paraId="6602D8EC" w14:textId="438A7E84" w:rsidR="009E2325" w:rsidRDefault="00824EF2" w:rsidP="00E735B1">
      <w:pPr>
        <w:pStyle w:val="Listenabsatz"/>
        <w:numPr>
          <w:ilvl w:val="1"/>
          <w:numId w:val="3"/>
        </w:numPr>
      </w:pPr>
      <w:r>
        <w:t>Geben Sie die Wortgleichung der Indikatorreaktion an</w:t>
      </w:r>
      <w:r w:rsidR="003E65A9">
        <w:t>!</w:t>
      </w:r>
    </w:p>
    <w:p w14:paraId="45A40B33" w14:textId="3324702F" w:rsidR="00824EF2" w:rsidRDefault="00A50206" w:rsidP="00E735B1">
      <w:pPr>
        <w:pStyle w:val="Listenabsatz"/>
        <w:numPr>
          <w:ilvl w:val="1"/>
          <w:numId w:val="3"/>
        </w:numPr>
      </w:pPr>
      <w:r>
        <w:t>Berechnen Sie die Aktivität (U/ml)</w:t>
      </w:r>
      <w:r w:rsidR="003E65A9">
        <w:t>!</w:t>
      </w:r>
      <w:r>
        <w:t xml:space="preserve"> (</w:t>
      </w:r>
      <w:r w:rsidR="004D2FAC">
        <w:rPr>
          <w:rStyle w:val="grek"/>
          <w:rFonts w:ascii="Arial" w:eastAsia="Times New Roman" w:hAnsi="Arial" w:cs="Arial"/>
          <w:color w:val="202122"/>
          <w:shd w:val="clear" w:color="auto" w:fill="FFFFFF"/>
          <w:lang/>
        </w:rPr>
        <w:t>ε</w:t>
      </w:r>
      <w:r>
        <w:t xml:space="preserve">: </w:t>
      </w:r>
      <w:r w:rsidR="00F41BE2">
        <w:t>6,2 ml/µ</w:t>
      </w:r>
      <w:proofErr w:type="spellStart"/>
      <w:r w:rsidR="00F41BE2">
        <w:t>mol</w:t>
      </w:r>
      <w:proofErr w:type="spellEnd"/>
      <w:r w:rsidR="00F41BE2">
        <w:t>*min)</w:t>
      </w:r>
    </w:p>
    <w:p w14:paraId="1B2A0326" w14:textId="5BB2FF4C" w:rsidR="00F41BE2" w:rsidRDefault="00F41BE2" w:rsidP="003E65A9">
      <w:pPr>
        <w:pStyle w:val="Listenabsatz"/>
        <w:numPr>
          <w:ilvl w:val="1"/>
          <w:numId w:val="3"/>
        </w:numPr>
      </w:pPr>
      <w:r>
        <w:t>Berechnen Sie die spezifische Aktivität</w:t>
      </w:r>
    </w:p>
    <w:p w14:paraId="0D9319D1" w14:textId="0F1F4E4D" w:rsidR="00F41BE2" w:rsidRDefault="00F41BE2" w:rsidP="00810B5A">
      <w:pPr>
        <w:pStyle w:val="Listenabsatz"/>
        <w:numPr>
          <w:ilvl w:val="0"/>
          <w:numId w:val="3"/>
        </w:numPr>
      </w:pPr>
      <w:r>
        <w:t xml:space="preserve">a. Geben Sie die Bindung der ASP-AT an </w:t>
      </w:r>
      <w:r w:rsidR="00F73FBA">
        <w:t xml:space="preserve">PLP in Abwesenheit von </w:t>
      </w:r>
      <w:proofErr w:type="spellStart"/>
      <w:r w:rsidR="00F73FBA">
        <w:t>Aspartat</w:t>
      </w:r>
      <w:proofErr w:type="spellEnd"/>
      <w:r w:rsidR="00F73FBA">
        <w:t xml:space="preserve"> an und zeichnen Sie</w:t>
      </w:r>
      <w:r w:rsidR="003613B7">
        <w:t xml:space="preserve"> sie</w:t>
      </w:r>
      <w:r w:rsidR="00F73FBA">
        <w:t>.</w:t>
      </w:r>
    </w:p>
    <w:p w14:paraId="7A6CCED8" w14:textId="3E99C5A6" w:rsidR="00F73FBA" w:rsidRDefault="00F73FBA" w:rsidP="003613B7">
      <w:pPr>
        <w:pStyle w:val="Listenabsatz"/>
      </w:pPr>
      <w:r>
        <w:t xml:space="preserve">b. </w:t>
      </w:r>
      <w:r w:rsidR="00F361F5">
        <w:t>Geben Sie die Wortgleichung der Indikatorreaktion an.</w:t>
      </w:r>
    </w:p>
    <w:p w14:paraId="3659811A" w14:textId="6E9095B1" w:rsidR="00F361F5" w:rsidRDefault="00F361F5" w:rsidP="003613B7">
      <w:pPr>
        <w:pStyle w:val="Listenabsatz"/>
      </w:pPr>
      <w:r>
        <w:t xml:space="preserve">c. Bleibt die Aktivität des Enzyms bei Zugabe von a) </w:t>
      </w:r>
      <w:proofErr w:type="spellStart"/>
      <w:r>
        <w:t>A</w:t>
      </w:r>
      <w:r w:rsidR="003613B7">
        <w:t>spartat</w:t>
      </w:r>
      <w:proofErr w:type="spellEnd"/>
      <w:r w:rsidR="003613B7">
        <w:t xml:space="preserve"> </w:t>
      </w:r>
      <w:r>
        <w:t xml:space="preserve">und b) </w:t>
      </w:r>
      <w:r w:rsidR="003613B7">
        <w:t>Alanin</w:t>
      </w:r>
      <w:r>
        <w:t xml:space="preserve"> erhalten (mit Begründung)</w:t>
      </w:r>
      <w:r w:rsidR="003613B7">
        <w:t>?</w:t>
      </w:r>
    </w:p>
    <w:p w14:paraId="71B57C75" w14:textId="04EA7B69" w:rsidR="00F361F5" w:rsidRDefault="007137CC" w:rsidP="00810B5A">
      <w:pPr>
        <w:pStyle w:val="Listenabsatz"/>
        <w:numPr>
          <w:ilvl w:val="0"/>
          <w:numId w:val="3"/>
        </w:numPr>
      </w:pPr>
      <w:r>
        <w:t xml:space="preserve">In einer Probe sind </w:t>
      </w:r>
      <w:proofErr w:type="spellStart"/>
      <w:r>
        <w:t>Succinat</w:t>
      </w:r>
      <w:proofErr w:type="spellEnd"/>
      <w:r w:rsidR="003613B7">
        <w:t xml:space="preserve"> und präparierte</w:t>
      </w:r>
      <w:r>
        <w:t xml:space="preserve"> Mitochondrien gegeben. Erläutern Sie wie sich die aufeinanderfolgenden Zugaben insbesondere auf ATP-Synthese und Sauerstoffverbrauch auswirken</w:t>
      </w:r>
    </w:p>
    <w:p w14:paraId="7FDF7C28" w14:textId="6FC3A726" w:rsidR="007137CC" w:rsidRDefault="007137CC" w:rsidP="00810B5A">
      <w:pPr>
        <w:pStyle w:val="Listenabsatz"/>
        <w:numPr>
          <w:ilvl w:val="1"/>
          <w:numId w:val="3"/>
        </w:numPr>
      </w:pPr>
      <w:r>
        <w:t>ADP</w:t>
      </w:r>
      <w:r w:rsidR="001757B2">
        <w:t xml:space="preserve"> im Überschuss</w:t>
      </w:r>
    </w:p>
    <w:p w14:paraId="3FA72EF7" w14:textId="6C73D01F" w:rsidR="007137CC" w:rsidRDefault="007137CC" w:rsidP="00810B5A">
      <w:pPr>
        <w:pStyle w:val="Listenabsatz"/>
        <w:numPr>
          <w:ilvl w:val="1"/>
          <w:numId w:val="3"/>
        </w:numPr>
      </w:pPr>
      <w:proofErr w:type="spellStart"/>
      <w:r>
        <w:t>Oligomycin</w:t>
      </w:r>
      <w:proofErr w:type="spellEnd"/>
      <w:r>
        <w:t xml:space="preserve"> (Inhibitor der ATP-</w:t>
      </w:r>
      <w:proofErr w:type="spellStart"/>
      <w:r>
        <w:t>Synthase</w:t>
      </w:r>
      <w:proofErr w:type="spellEnd"/>
      <w:r>
        <w:t>)</w:t>
      </w:r>
    </w:p>
    <w:p w14:paraId="76573556" w14:textId="034F1C65" w:rsidR="007137CC" w:rsidRDefault="007137CC" w:rsidP="00810B5A">
      <w:pPr>
        <w:pStyle w:val="Listenabsatz"/>
        <w:numPr>
          <w:ilvl w:val="1"/>
          <w:numId w:val="3"/>
        </w:numPr>
      </w:pPr>
      <w:proofErr w:type="spellStart"/>
      <w:r>
        <w:t>Dinitrophenol</w:t>
      </w:r>
      <w:proofErr w:type="spellEnd"/>
      <w:r>
        <w:t xml:space="preserve"> (Entkoppler)</w:t>
      </w:r>
    </w:p>
    <w:p w14:paraId="755BF156" w14:textId="77777777" w:rsidR="001615D9" w:rsidRDefault="001615D9" w:rsidP="00E95365"/>
    <w:p w14:paraId="1C94825C" w14:textId="77777777" w:rsidR="001615D9" w:rsidRDefault="001615D9" w:rsidP="00E95365"/>
    <w:sectPr w:rsidR="00161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hJax_Math-italic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B75"/>
    <w:multiLevelType w:val="hybridMultilevel"/>
    <w:tmpl w:val="B56458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44481068">
      <w:start w:val="2"/>
      <w:numFmt w:val="bullet"/>
      <w:lvlText w:val="-"/>
      <w:lvlJc w:val="left"/>
      <w:pPr>
        <w:ind w:left="2340" w:hanging="360"/>
      </w:pPr>
      <w:rPr>
        <w:rFonts w:ascii="Aptos" w:eastAsiaTheme="minorEastAsia" w:hAnsi="Aptos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95684"/>
    <w:multiLevelType w:val="hybridMultilevel"/>
    <w:tmpl w:val="53823294"/>
    <w:lvl w:ilvl="0" w:tplc="FFFFFFFF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90453"/>
    <w:multiLevelType w:val="hybridMultilevel"/>
    <w:tmpl w:val="81DC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6A60"/>
    <w:multiLevelType w:val="hybridMultilevel"/>
    <w:tmpl w:val="4882F7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854367">
    <w:abstractNumId w:val="2"/>
  </w:num>
  <w:num w:numId="2" w16cid:durableId="1027217563">
    <w:abstractNumId w:val="3"/>
  </w:num>
  <w:num w:numId="3" w16cid:durableId="159006017">
    <w:abstractNumId w:val="0"/>
  </w:num>
  <w:num w:numId="4" w16cid:durableId="111806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85"/>
    <w:rsid w:val="000370E0"/>
    <w:rsid w:val="00065EA0"/>
    <w:rsid w:val="000703E5"/>
    <w:rsid w:val="00081220"/>
    <w:rsid w:val="00093C8D"/>
    <w:rsid w:val="000D1663"/>
    <w:rsid w:val="000D30EA"/>
    <w:rsid w:val="00134DE1"/>
    <w:rsid w:val="001615D9"/>
    <w:rsid w:val="001757B2"/>
    <w:rsid w:val="00182083"/>
    <w:rsid w:val="002163C5"/>
    <w:rsid w:val="002A0FAF"/>
    <w:rsid w:val="003613B7"/>
    <w:rsid w:val="003B4E07"/>
    <w:rsid w:val="003E65A9"/>
    <w:rsid w:val="00406ED3"/>
    <w:rsid w:val="00410F67"/>
    <w:rsid w:val="004D2FAC"/>
    <w:rsid w:val="00525630"/>
    <w:rsid w:val="00550308"/>
    <w:rsid w:val="00597958"/>
    <w:rsid w:val="005A50EB"/>
    <w:rsid w:val="006469AB"/>
    <w:rsid w:val="006E1A85"/>
    <w:rsid w:val="00711FCE"/>
    <w:rsid w:val="007137CC"/>
    <w:rsid w:val="00727864"/>
    <w:rsid w:val="00743F79"/>
    <w:rsid w:val="00810B5A"/>
    <w:rsid w:val="00824EF2"/>
    <w:rsid w:val="00865926"/>
    <w:rsid w:val="00900215"/>
    <w:rsid w:val="00972A76"/>
    <w:rsid w:val="009E2325"/>
    <w:rsid w:val="00A50206"/>
    <w:rsid w:val="00A56480"/>
    <w:rsid w:val="00AB5E1D"/>
    <w:rsid w:val="00AC59B0"/>
    <w:rsid w:val="00AD59F9"/>
    <w:rsid w:val="00B02016"/>
    <w:rsid w:val="00BA4C77"/>
    <w:rsid w:val="00BC0B4A"/>
    <w:rsid w:val="00BF1408"/>
    <w:rsid w:val="00C47C8D"/>
    <w:rsid w:val="00C71910"/>
    <w:rsid w:val="00D22A7E"/>
    <w:rsid w:val="00D3677A"/>
    <w:rsid w:val="00D94D9A"/>
    <w:rsid w:val="00D959DE"/>
    <w:rsid w:val="00D96327"/>
    <w:rsid w:val="00E014B3"/>
    <w:rsid w:val="00E735B1"/>
    <w:rsid w:val="00E95365"/>
    <w:rsid w:val="00EE2D70"/>
    <w:rsid w:val="00EE39AB"/>
    <w:rsid w:val="00F3059E"/>
    <w:rsid w:val="00F361F5"/>
    <w:rsid w:val="00F41BE2"/>
    <w:rsid w:val="00F73FBA"/>
    <w:rsid w:val="00F76232"/>
    <w:rsid w:val="00F86256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511E5"/>
  <w15:chartTrackingRefBased/>
  <w15:docId w15:val="{D09C5E95-7A86-E441-985C-84F91F8C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1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1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1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1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1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1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1A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1A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1A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1A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1A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1A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1A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1A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1A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1A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1A85"/>
    <w:rPr>
      <w:b/>
      <w:bCs/>
      <w:smallCaps/>
      <w:color w:val="0F4761" w:themeColor="accent1" w:themeShade="BF"/>
      <w:spacing w:val="5"/>
    </w:rPr>
  </w:style>
  <w:style w:type="character" w:customStyle="1" w:styleId="mi">
    <w:name w:val="mi"/>
    <w:basedOn w:val="Absatz-Standardschriftart"/>
    <w:rsid w:val="00D96327"/>
  </w:style>
  <w:style w:type="character" w:customStyle="1" w:styleId="grek">
    <w:name w:val="grek"/>
    <w:basedOn w:val="Absatz-Standardschriftart"/>
    <w:rsid w:val="004D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m</dc:creator>
  <cp:keywords/>
  <dc:description/>
  <cp:lastModifiedBy>nk m</cp:lastModifiedBy>
  <cp:revision>26</cp:revision>
  <dcterms:created xsi:type="dcterms:W3CDTF">2026-02-19T12:21:00Z</dcterms:created>
  <dcterms:modified xsi:type="dcterms:W3CDTF">2026-02-19T18:36:00Z</dcterms:modified>
</cp:coreProperties>
</file>